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sz w:val="28"/>
          <w:szCs w:val="28"/>
        </w:rPr>
        <w:t>附件</w:t>
      </w:r>
      <w:r>
        <w:rPr>
          <w:b/>
          <w:sz w:val="28"/>
          <w:szCs w:val="28"/>
        </w:rPr>
        <w:t>2</w:t>
      </w:r>
      <w:r>
        <w:rPr>
          <w:rFonts w:hint="eastAsia"/>
          <w:b/>
          <w:sz w:val="28"/>
          <w:szCs w:val="28"/>
        </w:rPr>
        <w:t>：</w:t>
      </w:r>
    </w:p>
    <w:p>
      <w:pPr>
        <w:spacing w:line="260" w:lineRule="atLeast"/>
        <w:jc w:val="center"/>
        <w:rPr>
          <w:rFonts w:ascii="宋体" w:cs="宋体"/>
          <w:b/>
          <w:sz w:val="28"/>
          <w:szCs w:val="28"/>
        </w:rPr>
      </w:pPr>
      <w:r>
        <w:rPr>
          <w:rFonts w:hint="eastAsia" w:ascii="宋体" w:hAnsi="宋体" w:cs="宋体"/>
          <w:b/>
          <w:sz w:val="28"/>
          <w:szCs w:val="28"/>
          <w:lang w:eastAsia="zh-CN"/>
        </w:rPr>
        <w:t>四川科技职业学院</w:t>
      </w:r>
      <w:r>
        <w:rPr>
          <w:rFonts w:hint="eastAsia" w:ascii="宋体" w:hAnsi="宋体" w:cs="宋体"/>
          <w:b/>
          <w:sz w:val="28"/>
          <w:szCs w:val="28"/>
        </w:rPr>
        <w:t>成人高等教育毕业生工作流程</w: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134620</wp:posOffset>
                </wp:positionV>
                <wp:extent cx="5143500" cy="697230"/>
                <wp:effectExtent l="5080" t="4445" r="13970" b="22225"/>
                <wp:wrapNone/>
                <wp:docPr id="5" name="文本框 5"/>
                <wp:cNvGraphicFramePr/>
                <a:graphic xmlns:a="http://schemas.openxmlformats.org/drawingml/2006/main">
                  <a:graphicData uri="http://schemas.microsoft.com/office/word/2010/wordprocessingShape">
                    <wps:wsp>
                      <wps:cNvSpPr txBox="1"/>
                      <wps:spPr>
                        <a:xfrm>
                          <a:off x="0" y="0"/>
                          <a:ext cx="514350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每年</w:t>
                            </w:r>
                            <w:r>
                              <w:t>5</w:t>
                            </w:r>
                            <w:r>
                              <w:rPr>
                                <w:rFonts w:hint="eastAsia"/>
                              </w:rPr>
                              <w:t>、</w:t>
                            </w:r>
                            <w:r>
                              <w:t>11</w:t>
                            </w:r>
                            <w:r>
                              <w:rPr>
                                <w:rFonts w:hint="eastAsia"/>
                              </w:rPr>
                              <w:t>月，</w:t>
                            </w:r>
                            <w:r>
                              <w:rPr>
                                <w:rFonts w:hint="eastAsia"/>
                                <w:lang w:eastAsia="zh-CN"/>
                              </w:rPr>
                              <w:t>教学单位</w:t>
                            </w:r>
                            <w:r>
                              <w:rPr>
                                <w:rFonts w:hint="eastAsia"/>
                              </w:rPr>
                              <w:t>向继续教育学院教务科上报</w:t>
                            </w:r>
                            <w:r>
                              <w:rPr>
                                <w:rFonts w:hint="eastAsia"/>
                                <w:b/>
                                <w:u w:val="single"/>
                              </w:rPr>
                              <w:t>所有达到学制要求年限并取得毕（结）业资格</w:t>
                            </w:r>
                            <w:r>
                              <w:rPr>
                                <w:rFonts w:hint="eastAsia"/>
                              </w:rPr>
                              <w:t>的学生名单，继续教育学院对毕业生名单进行整理、审核，形成毕业预审名单。</w:t>
                            </w:r>
                          </w:p>
                        </w:txbxContent>
                      </wps:txbx>
                      <wps:bodyPr upright="1"/>
                    </wps:wsp>
                  </a:graphicData>
                </a:graphic>
              </wp:anchor>
            </w:drawing>
          </mc:Choice>
          <mc:Fallback>
            <w:pict>
              <v:shape id="_x0000_s1026" o:spid="_x0000_s1026" o:spt="202" type="#_x0000_t202" style="position:absolute;left:0pt;margin-left:9pt;margin-top:10.6pt;height:54.9pt;width:405pt;z-index:251659264;mso-width-relative:page;mso-height-relative:page;" fillcolor="#FFFFFF" filled="t" stroked="t" coordsize="21600,21600" o:gfxdata="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9201wAAAAkBAAAPAAAAAAAAAAEAIAAA&#10;ACIAAABkcnMvZG93bnJldi54bWxQSwECFAAUAAAACACHTuJABO60Ng0CAAA2BAAADgAAAAAAAAAB&#10;ACAAAAAmAQAAZHJzL2Uyb0RvYy54bWxQSwUGAAAAAAYABgBZAQAApQUAAAAA&#10;">
                <v:path/>
                <v:fill on="t" color2="#FFFFFF" focussize="0,0"/>
                <v:stroke color="#000000" joinstyle="miter"/>
                <v:imagedata o:title=""/>
                <o:lock v:ext="edit" aspectratio="f"/>
                <v:textbox>
                  <w:txbxContent>
                    <w:p>
                      <w:r>
                        <w:rPr>
                          <w:rFonts w:hint="eastAsia"/>
                        </w:rPr>
                        <w:t>每年</w:t>
                      </w:r>
                      <w:r>
                        <w:t>5</w:t>
                      </w:r>
                      <w:r>
                        <w:rPr>
                          <w:rFonts w:hint="eastAsia"/>
                        </w:rPr>
                        <w:t>、</w:t>
                      </w:r>
                      <w:r>
                        <w:t>11</w:t>
                      </w:r>
                      <w:r>
                        <w:rPr>
                          <w:rFonts w:hint="eastAsia"/>
                        </w:rPr>
                        <w:t>月，</w:t>
                      </w:r>
                      <w:r>
                        <w:rPr>
                          <w:rFonts w:hint="eastAsia"/>
                          <w:lang w:eastAsia="zh-CN"/>
                        </w:rPr>
                        <w:t>教学单位</w:t>
                      </w:r>
                      <w:r>
                        <w:rPr>
                          <w:rFonts w:hint="eastAsia"/>
                        </w:rPr>
                        <w:t>向继续教育学院教务科上报</w:t>
                      </w:r>
                      <w:r>
                        <w:rPr>
                          <w:rFonts w:hint="eastAsia"/>
                          <w:b/>
                          <w:u w:val="single"/>
                        </w:rPr>
                        <w:t>所有达到学制要求年限并取得毕（结）业资格</w:t>
                      </w:r>
                      <w:r>
                        <w:rPr>
                          <w:rFonts w:hint="eastAsia"/>
                        </w:rPr>
                        <w:t>的学生名单，继续教育学院对毕业生名单进行整理、审核，形成毕业预审名单。</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28575</wp:posOffset>
                </wp:positionV>
                <wp:extent cx="0" cy="198120"/>
                <wp:effectExtent l="38100" t="0" r="38100" b="11430"/>
                <wp:wrapNone/>
                <wp:docPr id="4" name="直接连接符 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2.25pt;height:15.6pt;width:0pt;z-index:251665408;mso-width-relative:page;mso-height-relative:page;" coordsize="21600,21600" o:gfxdata="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nbSM9gAAAAIAQAADwAAAAAAAAABACAAAAAiAAAAZHJzL2Rvd25yZXYu&#10;eG1sUEsBAhQAFAAAAAgAh07iQLFtW137AQAA5wMAAA4AAAAAAAAAAQAgAAAAJwEAAGRycy9lMm9E&#10;b2MueG1sUEsFBgAAAAAGAAYAWQEAAJQFA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28575</wp:posOffset>
                </wp:positionV>
                <wp:extent cx="5143500" cy="891540"/>
                <wp:effectExtent l="5080" t="4445" r="13970" b="18415"/>
                <wp:wrapNone/>
                <wp:docPr id="2" name="文本框 2"/>
                <wp:cNvGraphicFramePr/>
                <a:graphic xmlns:a="http://schemas.openxmlformats.org/drawingml/2006/main">
                  <a:graphicData uri="http://schemas.microsoft.com/office/word/2010/wordprocessingShape">
                    <wps:wsp>
                      <wps:cNvSpPr txBox="1"/>
                      <wps:spPr>
                        <a:xfrm>
                          <a:off x="0" y="0"/>
                          <a:ext cx="5143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rPr>
                              <w:t>毕业预审名单及毕（结）业情况经继续教育学院审核后，形成终审名单。终审名单电子文档、纸质文档（单位负责</w:t>
                            </w:r>
                            <w:r>
                              <w:rPr>
                                <w:rFonts w:hint="eastAsia"/>
                                <w:szCs w:val="21"/>
                              </w:rPr>
                              <w:t>人签字盖章</w:t>
                            </w:r>
                            <w:r>
                              <w:rPr>
                                <w:rFonts w:hint="eastAsia"/>
                              </w:rPr>
                              <w:t>）及</w:t>
                            </w:r>
                            <w:r>
                              <w:rPr>
                                <w:rFonts w:hint="eastAsia"/>
                                <w:lang w:eastAsia="zh-CN"/>
                              </w:rPr>
                              <w:t>四川科技职业学院</w:t>
                            </w:r>
                            <w:r>
                              <w:rPr>
                                <w:rFonts w:hint="eastAsia"/>
                              </w:rPr>
                              <w:t>继续教育学院毕（结）业生资格审查责任书</w:t>
                            </w:r>
                            <w:r>
                              <w:rPr>
                                <w:rFonts w:hint="eastAsia"/>
                                <w:szCs w:val="21"/>
                              </w:rPr>
                              <w:t>交至继续教育学院教务科。</w:t>
                            </w:r>
                          </w:p>
                          <w:p>
                            <w:r>
                              <w:rPr>
                                <w:rFonts w:hint="eastAsia"/>
                                <w:szCs w:val="21"/>
                              </w:rPr>
                              <w:t>注：学生未合格课程门数少于教学计划规定的</w:t>
                            </w:r>
                            <w:r>
                              <w:rPr>
                                <w:szCs w:val="21"/>
                              </w:rPr>
                              <w:t>25%</w:t>
                            </w:r>
                            <w:r>
                              <w:rPr>
                                <w:rFonts w:hint="eastAsia"/>
                                <w:szCs w:val="21"/>
                              </w:rPr>
                              <w:t>，为结业。</w:t>
                            </w:r>
                          </w:p>
                        </w:txbxContent>
                      </wps:txbx>
                      <wps:bodyPr upright="1"/>
                    </wps:wsp>
                  </a:graphicData>
                </a:graphic>
              </wp:anchor>
            </w:drawing>
          </mc:Choice>
          <mc:Fallback>
            <w:pict>
              <v:shape id="_x0000_s1026" o:spid="_x0000_s1026" o:spt="202" type="#_x0000_t202" style="position:absolute;left:0pt;margin-left:9pt;margin-top:2.25pt;height:70.2pt;width:405pt;z-index:251669504;mso-width-relative:page;mso-height-relative:page;" coordsize="21600,21600" o:gfxdata="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0iYrL1gAAAAgBAAAPAAAAAAAAAAEAIAAA&#10;ACIAAABkcnMvZG93bnJldi54bWxQSwECFAAUAAAACACHTuJAFgC5Mw4CAAA2BAAADgAAAAAAAAAB&#10;ACAAAAAlAQAAZHJzL2Uyb0RvYy54bWxQSwUGAAAAAAYABgBZAQAApQUAAAAA&#10;">
                <v:path/>
                <v:fill focussize="0,0"/>
                <v:stroke joinstyle="miter"/>
                <v:imagedata o:title=""/>
                <o:lock v:ext="edit"/>
                <v:textbox>
                  <w:txbxContent>
                    <w:p>
                      <w:pPr>
                        <w:rPr>
                          <w:szCs w:val="21"/>
                        </w:rPr>
                      </w:pPr>
                      <w:r>
                        <w:rPr>
                          <w:rFonts w:hint="eastAsia"/>
                        </w:rPr>
                        <w:t>毕业预审名单及毕（结）业情况经继续教育学院审核后，形成终审名单。终审名单电子文档、纸质文档（单位负责</w:t>
                      </w:r>
                      <w:r>
                        <w:rPr>
                          <w:rFonts w:hint="eastAsia"/>
                          <w:szCs w:val="21"/>
                        </w:rPr>
                        <w:t>人签字盖章</w:t>
                      </w:r>
                      <w:r>
                        <w:rPr>
                          <w:rFonts w:hint="eastAsia"/>
                        </w:rPr>
                        <w:t>）及</w:t>
                      </w:r>
                      <w:r>
                        <w:rPr>
                          <w:rFonts w:hint="eastAsia"/>
                          <w:lang w:eastAsia="zh-CN"/>
                        </w:rPr>
                        <w:t>四川科技职业学院</w:t>
                      </w:r>
                      <w:r>
                        <w:rPr>
                          <w:rFonts w:hint="eastAsia"/>
                        </w:rPr>
                        <w:t>继续教育学院毕（结）业生资格审查责任书</w:t>
                      </w:r>
                      <w:r>
                        <w:rPr>
                          <w:rFonts w:hint="eastAsia"/>
                          <w:szCs w:val="21"/>
                        </w:rPr>
                        <w:t>交至继续教育学院教务科。</w:t>
                      </w:r>
                    </w:p>
                    <w:p>
                      <w:r>
                        <w:rPr>
                          <w:rFonts w:hint="eastAsia"/>
                          <w:szCs w:val="21"/>
                        </w:rPr>
                        <w:t>注：学生未合格课程门数少于教学计划规定的</w:t>
                      </w:r>
                      <w:r>
                        <w:rPr>
                          <w:szCs w:val="21"/>
                        </w:rPr>
                        <w:t>25%</w:t>
                      </w:r>
                      <w:r>
                        <w:rPr>
                          <w:rFonts w:hint="eastAsia"/>
                          <w:szCs w:val="21"/>
                        </w:rPr>
                        <w:t>，为结业。</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bookmarkStart w:id="0" w:name="_GoBack"/>
      <w:bookmarkEnd w:id="0"/>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71552" behindDoc="0" locked="0" layoutInCell="1" allowOverlap="1">
                <wp:simplePos x="0" y="0"/>
                <wp:positionH relativeFrom="column">
                  <wp:posOffset>1302385</wp:posOffset>
                </wp:positionH>
                <wp:positionV relativeFrom="paragraph">
                  <wp:posOffset>127635</wp:posOffset>
                </wp:positionV>
                <wp:extent cx="0" cy="198120"/>
                <wp:effectExtent l="38100" t="0" r="38100" b="11430"/>
                <wp:wrapNone/>
                <wp:docPr id="18" name="直接连接符 18"/>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2.55pt;margin-top:10.05pt;height:15.6pt;width:0pt;z-index:251671552;mso-width-relative:page;mso-height-relative:page;" coordsize="21600,21600" o:gfxdata="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5XuE1wAAAAkBAAAPAAAAAAAAAAEAIAAAACIAAABkcnMvZG93bnJldi54&#10;bWxQSwECFAAUAAAACACHTuJA/bx3M/sBAADpAwAADgAAAAAAAAABACAAAAAmAQAAZHJzL2Uyb0Rv&#10;Yy54bWxQSwUGAAAAAAYABgBZAQAAkwUAAAAA&#10;">
                <v:path arrowok="t"/>
                <v:fill focussize="0,0"/>
                <v:stroke endarrow="block"/>
                <v:imagedata o:title=""/>
                <o:lock v:ext="edit"/>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4062730</wp:posOffset>
                </wp:positionH>
                <wp:positionV relativeFrom="paragraph">
                  <wp:posOffset>127635</wp:posOffset>
                </wp:positionV>
                <wp:extent cx="0" cy="198120"/>
                <wp:effectExtent l="38100" t="0" r="38100" b="11430"/>
                <wp:wrapNone/>
                <wp:docPr id="3" name="直接连接符 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9.9pt;margin-top:10.05pt;height:15.6pt;width:0pt;z-index:251672576;mso-width-relative:page;mso-height-relative:page;" coordsize="21600,21600" o:gfxdata="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TfNbZAAAACQEAAA8AAAAAAAAAAQAgAAAAIgAAAGRycy9kb3ducmV2&#10;LnhtbFBLAQIUABQAAAAIAIdO4kBnfVQH+wEAAOcDAAAOAAAAAAAAAAEAIAAAACgBAABkcnMvZTJv&#10;RG9jLnhtbFBLBQYAAAAABgAGAFkBAACVBQ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70528" behindDoc="0" locked="0" layoutInCell="1" allowOverlap="1">
                <wp:simplePos x="0" y="0"/>
                <wp:positionH relativeFrom="column">
                  <wp:posOffset>2881630</wp:posOffset>
                </wp:positionH>
                <wp:positionV relativeFrom="paragraph">
                  <wp:posOffset>127635</wp:posOffset>
                </wp:positionV>
                <wp:extent cx="2376170" cy="1684020"/>
                <wp:effectExtent l="4445" t="4445" r="19685" b="6985"/>
                <wp:wrapNone/>
                <wp:docPr id="17" name="文本框 17"/>
                <wp:cNvGraphicFramePr/>
                <a:graphic xmlns:a="http://schemas.openxmlformats.org/drawingml/2006/main">
                  <a:graphicData uri="http://schemas.microsoft.com/office/word/2010/wordprocessingShape">
                    <wps:wsp>
                      <wps:cNvSpPr txBox="1"/>
                      <wps:spPr>
                        <a:xfrm>
                          <a:off x="0" y="0"/>
                          <a:ext cx="237617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结业生</w:t>
                            </w:r>
                          </w:p>
                          <w:p>
                            <w:r>
                              <w:rPr>
                                <w:rFonts w:hint="eastAsia"/>
                              </w:rPr>
                              <w:t>教学</w:t>
                            </w:r>
                            <w:r>
                              <w:rPr>
                                <w:rFonts w:hint="eastAsia"/>
                                <w:lang w:eastAsia="zh-CN"/>
                              </w:rPr>
                              <w:t>单位</w:t>
                            </w:r>
                            <w:r>
                              <w:rPr>
                                <w:rFonts w:hint="eastAsia"/>
                              </w:rPr>
                              <w:t>在</w:t>
                            </w:r>
                            <w:r>
                              <w:rPr>
                                <w:rFonts w:hint="eastAsia"/>
                                <w:lang w:eastAsia="zh-CN"/>
                              </w:rPr>
                              <w:t>教学</w:t>
                            </w:r>
                            <w:r>
                              <w:rPr>
                                <w:rFonts w:hint="eastAsia"/>
                              </w:rPr>
                              <w:t>平台上为打印《</w:t>
                            </w:r>
                            <w:r>
                              <w:rPr>
                                <w:rFonts w:hint="eastAsia"/>
                                <w:lang w:eastAsia="zh-CN"/>
                              </w:rPr>
                              <w:t>学生成绩单</w:t>
                            </w:r>
                            <w:r>
                              <w:rPr>
                                <w:rFonts w:hint="eastAsia"/>
                              </w:rPr>
                              <w:t>》（每生一式二份）、《毕业生登记表》（每生一式一份）。《学生</w:t>
                            </w:r>
                            <w:r>
                              <w:rPr>
                                <w:rFonts w:hint="eastAsia"/>
                                <w:lang w:eastAsia="zh-CN"/>
                              </w:rPr>
                              <w:t>成绩单</w:t>
                            </w:r>
                            <w:r>
                              <w:rPr>
                                <w:rFonts w:hint="eastAsia"/>
                              </w:rPr>
                              <w:t>》一份交成教科保管，其余材料由学院（点）自行保存一年。</w:t>
                            </w:r>
                          </w:p>
                        </w:txbxContent>
                      </wps:txbx>
                      <wps:bodyPr upright="1"/>
                    </wps:wsp>
                  </a:graphicData>
                </a:graphic>
              </wp:anchor>
            </w:drawing>
          </mc:Choice>
          <mc:Fallback>
            <w:pict>
              <v:shape id="_x0000_s1026" o:spid="_x0000_s1026" o:spt="202" type="#_x0000_t202" style="position:absolute;left:0pt;margin-left:226.9pt;margin-top:10.05pt;height:132.6pt;width:187.1pt;z-index:251670528;mso-width-relative:page;mso-height-relative:page;" fillcolor="#FFFFFF" filled="t" stroked="t" coordsize="21600,21600" o:gfxdata="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izyF2QAAAAoBAAAPAAAAAAAAAAEA&#10;IAAAACIAAABkcnMvZG93bnJldi54bWxQSwECFAAUAAAACACHTuJAFNvaZg4CAAA5BAAADgAAAAAA&#10;AAABACAAAAAoAQAAZHJzL2Uyb0RvYy54bWxQSwUGAAAAAAYABgBZAQAAqAUAAAAA&#10;">
                <v:path/>
                <v:fill on="t" color2="#FFFFFF" focussize="0,0"/>
                <v:stroke color="#000000" joinstyle="miter"/>
                <v:imagedata o:title=""/>
                <o:lock v:ext="edit" aspectratio="f"/>
                <v:textbox>
                  <w:txbxContent>
                    <w:p>
                      <w:pPr>
                        <w:jc w:val="center"/>
                        <w:rPr>
                          <w:b/>
                          <w:bCs/>
                        </w:rPr>
                      </w:pPr>
                      <w:r>
                        <w:rPr>
                          <w:rFonts w:hint="eastAsia"/>
                          <w:b/>
                          <w:bCs/>
                        </w:rPr>
                        <w:t>结业生</w:t>
                      </w:r>
                    </w:p>
                    <w:p>
                      <w:r>
                        <w:rPr>
                          <w:rFonts w:hint="eastAsia"/>
                        </w:rPr>
                        <w:t>教学</w:t>
                      </w:r>
                      <w:r>
                        <w:rPr>
                          <w:rFonts w:hint="eastAsia"/>
                          <w:lang w:eastAsia="zh-CN"/>
                        </w:rPr>
                        <w:t>单位</w:t>
                      </w:r>
                      <w:r>
                        <w:rPr>
                          <w:rFonts w:hint="eastAsia"/>
                        </w:rPr>
                        <w:t>在</w:t>
                      </w:r>
                      <w:r>
                        <w:rPr>
                          <w:rFonts w:hint="eastAsia"/>
                          <w:lang w:eastAsia="zh-CN"/>
                        </w:rPr>
                        <w:t>教学</w:t>
                      </w:r>
                      <w:r>
                        <w:rPr>
                          <w:rFonts w:hint="eastAsia"/>
                        </w:rPr>
                        <w:t>平台上为打印《</w:t>
                      </w:r>
                      <w:r>
                        <w:rPr>
                          <w:rFonts w:hint="eastAsia"/>
                          <w:lang w:eastAsia="zh-CN"/>
                        </w:rPr>
                        <w:t>学生成绩单</w:t>
                      </w:r>
                      <w:r>
                        <w:rPr>
                          <w:rFonts w:hint="eastAsia"/>
                        </w:rPr>
                        <w:t>》（每生一式二份）、《毕业生登记表》（每生一式一份）。《学生</w:t>
                      </w:r>
                      <w:r>
                        <w:rPr>
                          <w:rFonts w:hint="eastAsia"/>
                          <w:lang w:eastAsia="zh-CN"/>
                        </w:rPr>
                        <w:t>成绩单</w:t>
                      </w:r>
                      <w:r>
                        <w:rPr>
                          <w:rFonts w:hint="eastAsia"/>
                        </w:rPr>
                        <w:t>》一份交成教科保管，其余材料由学院（点）自行保存一年。</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127635</wp:posOffset>
                </wp:positionV>
                <wp:extent cx="2393950" cy="1684020"/>
                <wp:effectExtent l="4445" t="4445" r="20955" b="6985"/>
                <wp:wrapNone/>
                <wp:docPr id="16" name="文本框 16"/>
                <wp:cNvGraphicFramePr/>
                <a:graphic xmlns:a="http://schemas.openxmlformats.org/drawingml/2006/main">
                  <a:graphicData uri="http://schemas.microsoft.com/office/word/2010/wordprocessingShape">
                    <wps:wsp>
                      <wps:cNvSpPr txBox="1"/>
                      <wps:spPr>
                        <a:xfrm>
                          <a:off x="0" y="0"/>
                          <a:ext cx="239395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毕业生</w:t>
                            </w:r>
                          </w:p>
                          <w:p>
                            <w:r>
                              <w:t>1</w:t>
                            </w:r>
                            <w:r>
                              <w:rPr>
                                <w:rFonts w:hint="eastAsia"/>
                              </w:rPr>
                              <w:t>、教</w:t>
                            </w:r>
                            <w:r>
                              <w:rPr>
                                <w:rFonts w:hint="eastAsia"/>
                                <w:lang w:eastAsia="zh-CN"/>
                              </w:rPr>
                              <w:t>学单位</w:t>
                            </w:r>
                            <w:r>
                              <w:rPr>
                                <w:rFonts w:hint="eastAsia"/>
                              </w:rPr>
                              <w:t>在</w:t>
                            </w:r>
                            <w:r>
                              <w:rPr>
                                <w:rFonts w:hint="eastAsia"/>
                                <w:lang w:eastAsia="zh-CN"/>
                              </w:rPr>
                              <w:t>教学</w:t>
                            </w:r>
                            <w:r>
                              <w:rPr>
                                <w:rFonts w:hint="eastAsia"/>
                              </w:rPr>
                              <w:t>平台上打印《</w:t>
                            </w:r>
                            <w:r>
                              <w:rPr>
                                <w:rFonts w:hint="eastAsia"/>
                                <w:lang w:eastAsia="zh-CN"/>
                              </w:rPr>
                              <w:t>学生成绩单</w:t>
                            </w:r>
                            <w:r>
                              <w:rPr>
                                <w:rFonts w:hint="eastAsia"/>
                              </w:rPr>
                              <w:t>》（每生一式二份）；</w:t>
                            </w:r>
                          </w:p>
                          <w:p>
                            <w:r>
                              <w:t>2</w:t>
                            </w:r>
                            <w:r>
                              <w:rPr>
                                <w:rFonts w:hint="eastAsia"/>
                              </w:rPr>
                              <w:t>、交成教科用于归档的材料：《</w:t>
                            </w:r>
                            <w:r>
                              <w:rPr>
                                <w:rFonts w:hint="eastAsia"/>
                                <w:lang w:eastAsia="zh-CN"/>
                              </w:rPr>
                              <w:t>成绩单</w:t>
                            </w:r>
                            <w:r>
                              <w:rPr>
                                <w:rFonts w:hint="eastAsia"/>
                              </w:rPr>
                              <w:t>》一份；</w:t>
                            </w:r>
                          </w:p>
                          <w:p>
                            <w:r>
                              <w:t>3</w:t>
                            </w:r>
                            <w:r>
                              <w:rPr>
                                <w:rFonts w:hint="eastAsia"/>
                              </w:rPr>
                              <w:t>、学生个人档案封装材料：《</w:t>
                            </w:r>
                            <w:r>
                              <w:rPr>
                                <w:rFonts w:hint="eastAsia"/>
                                <w:lang w:eastAsia="zh-CN"/>
                              </w:rPr>
                              <w:t>成绩单</w:t>
                            </w:r>
                            <w:r>
                              <w:rPr>
                                <w:rFonts w:hint="eastAsia"/>
                              </w:rPr>
                              <w:t>》一份、《毕业生登记表》、《</w:t>
                            </w:r>
                            <w:r>
                              <w:rPr>
                                <w:rFonts w:hint="eastAsia"/>
                                <w:lang w:eastAsia="zh-CN"/>
                              </w:rPr>
                              <w:t>考生登记表</w:t>
                            </w:r>
                            <w:r>
                              <w:rPr>
                                <w:rFonts w:hint="eastAsia"/>
                              </w:rPr>
                              <w:t>》、评优等其他材料。</w:t>
                            </w:r>
                          </w:p>
                        </w:txbxContent>
                      </wps:txbx>
                      <wps:bodyPr upright="1"/>
                    </wps:wsp>
                  </a:graphicData>
                </a:graphic>
              </wp:anchor>
            </w:drawing>
          </mc:Choice>
          <mc:Fallback>
            <w:pict>
              <v:shape id="_x0000_s1026" o:spid="_x0000_s1026" o:spt="202" type="#_x0000_t202" style="position:absolute;left:0pt;margin-left:9pt;margin-top:10.05pt;height:132.6pt;width:188.5pt;z-index:251673600;mso-width-relative:page;mso-height-relative:page;" fillcolor="#FFFFFF" filled="t" stroked="t" coordsize="21600,21600" o:gfxdata="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5IbmvXAAAACQEAAA8AAAAAAAAAAQAg&#10;AAAAIgAAAGRycy9kb3ducmV2LnhtbFBLAQIUABQAAAAIAIdO4kCOUIlbDwIAADkEAAAOAAAAAAAA&#10;AAEAIAAAACYBAABkcnMvZTJvRG9jLnhtbFBLBQYAAAAABgAGAFkBAACnBQAAAAA=&#10;">
                <v:path/>
                <v:fill on="t" color2="#FFFFFF" focussize="0,0"/>
                <v:stroke color="#000000" joinstyle="miter"/>
                <v:imagedata o:title=""/>
                <o:lock v:ext="edit" aspectratio="f"/>
                <v:textbox>
                  <w:txbxContent>
                    <w:p>
                      <w:pPr>
                        <w:jc w:val="center"/>
                        <w:rPr>
                          <w:b/>
                          <w:bCs/>
                        </w:rPr>
                      </w:pPr>
                      <w:r>
                        <w:rPr>
                          <w:rFonts w:hint="eastAsia"/>
                          <w:b/>
                          <w:bCs/>
                        </w:rPr>
                        <w:t>毕业生</w:t>
                      </w:r>
                    </w:p>
                    <w:p>
                      <w:r>
                        <w:t>1</w:t>
                      </w:r>
                      <w:r>
                        <w:rPr>
                          <w:rFonts w:hint="eastAsia"/>
                        </w:rPr>
                        <w:t>、教</w:t>
                      </w:r>
                      <w:r>
                        <w:rPr>
                          <w:rFonts w:hint="eastAsia"/>
                          <w:lang w:eastAsia="zh-CN"/>
                        </w:rPr>
                        <w:t>学单位</w:t>
                      </w:r>
                      <w:r>
                        <w:rPr>
                          <w:rFonts w:hint="eastAsia"/>
                        </w:rPr>
                        <w:t>在</w:t>
                      </w:r>
                      <w:r>
                        <w:rPr>
                          <w:rFonts w:hint="eastAsia"/>
                          <w:lang w:eastAsia="zh-CN"/>
                        </w:rPr>
                        <w:t>教学</w:t>
                      </w:r>
                      <w:r>
                        <w:rPr>
                          <w:rFonts w:hint="eastAsia"/>
                        </w:rPr>
                        <w:t>平台上打印《</w:t>
                      </w:r>
                      <w:r>
                        <w:rPr>
                          <w:rFonts w:hint="eastAsia"/>
                          <w:lang w:eastAsia="zh-CN"/>
                        </w:rPr>
                        <w:t>学生成绩单</w:t>
                      </w:r>
                      <w:r>
                        <w:rPr>
                          <w:rFonts w:hint="eastAsia"/>
                        </w:rPr>
                        <w:t>》（每生一式二份）；</w:t>
                      </w:r>
                    </w:p>
                    <w:p>
                      <w:r>
                        <w:t>2</w:t>
                      </w:r>
                      <w:r>
                        <w:rPr>
                          <w:rFonts w:hint="eastAsia"/>
                        </w:rPr>
                        <w:t>、交成教科用于归档的材料：《</w:t>
                      </w:r>
                      <w:r>
                        <w:rPr>
                          <w:rFonts w:hint="eastAsia"/>
                          <w:lang w:eastAsia="zh-CN"/>
                        </w:rPr>
                        <w:t>成绩单</w:t>
                      </w:r>
                      <w:r>
                        <w:rPr>
                          <w:rFonts w:hint="eastAsia"/>
                        </w:rPr>
                        <w:t>》一份；</w:t>
                      </w:r>
                    </w:p>
                    <w:p>
                      <w:r>
                        <w:t>3</w:t>
                      </w:r>
                      <w:r>
                        <w:rPr>
                          <w:rFonts w:hint="eastAsia"/>
                        </w:rPr>
                        <w:t>、学生个人档案封装材料：《</w:t>
                      </w:r>
                      <w:r>
                        <w:rPr>
                          <w:rFonts w:hint="eastAsia"/>
                          <w:lang w:eastAsia="zh-CN"/>
                        </w:rPr>
                        <w:t>成绩单</w:t>
                      </w:r>
                      <w:r>
                        <w:rPr>
                          <w:rFonts w:hint="eastAsia"/>
                        </w:rPr>
                        <w:t>》一份、《毕业生登记表》、《</w:t>
                      </w:r>
                      <w:r>
                        <w:rPr>
                          <w:rFonts w:hint="eastAsia"/>
                          <w:lang w:eastAsia="zh-CN"/>
                        </w:rPr>
                        <w:t>考生登记表</w:t>
                      </w:r>
                      <w:r>
                        <w:rPr>
                          <w:rFonts w:hint="eastAsia"/>
                        </w:rPr>
                        <w:t>》、评优等其他材料。</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28575</wp:posOffset>
                </wp:positionV>
                <wp:extent cx="0" cy="198120"/>
                <wp:effectExtent l="38100" t="0" r="38100" b="11430"/>
                <wp:wrapNone/>
                <wp:docPr id="15" name="直接连接符 1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2.25pt;height:15.6pt;width:0pt;z-index:251675648;mso-width-relative:page;mso-height-relative:page;" coordsize="21600,21600" o:gfxdata="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pk1ZdgAAAAIAQAADwAAAAAAAAABACAAAAAiAAAAZHJzL2Rvd25yZXYu&#10;eG1sUEsBAhQAFAAAAAgAh07iQGpT94P7AQAA6QMAAA4AAAAAAAAAAQAgAAAAJwEAAGRycy9lMm9E&#10;b2MueG1sUEsFBgAAAAAGAAYAWQEAAJQFAAAAAA==&#10;">
                <v:path arrowok="t"/>
                <v:fill focussize="0,0"/>
                <v:stroke endarrow="block"/>
                <v:imagedata o:title=""/>
                <o:lock v:ext="edit"/>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28575</wp:posOffset>
                </wp:positionV>
                <wp:extent cx="0" cy="198120"/>
                <wp:effectExtent l="38100" t="0" r="38100" b="11430"/>
                <wp:wrapNone/>
                <wp:docPr id="14" name="直接连接符 1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25pt;height:15.6pt;width:0pt;z-index:251674624;mso-width-relative:page;mso-height-relative:page;" coordsize="21600,21600" o:gfxdata="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8GJjYAAAACAEAAA8AAAAAAAAAAQAgAAAAIgAAAGRycy9kb3ducmV2&#10;LnhtbFBLAQIUABQAAAAIAIdO4kAnlnBi/AEAAOkDAAAOAAAAAAAAAAEAIAAAACcBAABkcnMvZTJv&#10;RG9jLnhtbFBLBQYAAAAABgAGAFkBAACVBQ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28575</wp:posOffset>
                </wp:positionV>
                <wp:extent cx="5029200" cy="495300"/>
                <wp:effectExtent l="4445" t="4445" r="14605" b="14605"/>
                <wp:wrapNone/>
                <wp:docPr id="13" name="文本框 13"/>
                <wp:cNvGraphicFramePr/>
                <a:graphic xmlns:a="http://schemas.openxmlformats.org/drawingml/2006/main">
                  <a:graphicData uri="http://schemas.microsoft.com/office/word/2010/wordprocessingShape">
                    <wps:wsp>
                      <wps:cNvSpPr txBox="1"/>
                      <wps:spPr>
                        <a:xfrm>
                          <a:off x="0" y="0"/>
                          <a:ext cx="5029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继续教育学院教务科在中国高等教育学生信息网学籍学历管理平台上进行毕（结）业生学历电子注册。</w:t>
                            </w:r>
                          </w:p>
                        </w:txbxContent>
                      </wps:txbx>
                      <wps:bodyPr upright="1"/>
                    </wps:wsp>
                  </a:graphicData>
                </a:graphic>
              </wp:anchor>
            </w:drawing>
          </mc:Choice>
          <mc:Fallback>
            <w:pict>
              <v:shape id="_x0000_s1026" o:spid="_x0000_s1026" o:spt="202" type="#_x0000_t202" style="position:absolute;left:0pt;margin-left:12.75pt;margin-top:2.25pt;height:39pt;width:396pt;z-index:251660288;mso-width-relative:page;mso-height-relative:page;" coordsize="21600,21600" o:gfxdata="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TLWAbWAAAABwEAAA8AAAAAAAAAAQAgAAAAIgAA&#10;AGRycy9kb3ducmV2LnhtbFBLAQIUABQAAAAIAIdO4kCzzEkACgIAADgEAAAOAAAAAAAAAAEAIAAA&#10;ACUBAABkcnMvZTJvRG9jLnhtbFBLBQYAAAAABgAGAFkBAAChBQAAAAA=&#10;">
                <v:path/>
                <v:fill focussize="0,0"/>
                <v:stroke joinstyle="miter"/>
                <v:imagedata o:title=""/>
                <o:lock v:ext="edit"/>
                <v:textbox>
                  <w:txbxContent>
                    <w:p>
                      <w:r>
                        <w:rPr>
                          <w:rFonts w:hint="eastAsia"/>
                        </w:rPr>
                        <w:t>继续教育学院教务科在中国高等教育学生信息网学籍学历管理平台上进行毕（结）业生学历电子注册。</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7456" behindDoc="0" locked="0" layoutInCell="1" allowOverlap="1">
                <wp:simplePos x="0" y="0"/>
                <wp:positionH relativeFrom="column">
                  <wp:posOffset>4514850</wp:posOffset>
                </wp:positionH>
                <wp:positionV relativeFrom="paragraph">
                  <wp:posOffset>127635</wp:posOffset>
                </wp:positionV>
                <wp:extent cx="228600" cy="198120"/>
                <wp:effectExtent l="3175" t="3810" r="15875" b="7620"/>
                <wp:wrapNone/>
                <wp:docPr id="12" name="直接连接符 12"/>
                <wp:cNvGraphicFramePr/>
                <a:graphic xmlns:a="http://schemas.openxmlformats.org/drawingml/2006/main">
                  <a:graphicData uri="http://schemas.microsoft.com/office/word/2010/wordprocessingShape">
                    <wps:wsp>
                      <wps:cNvSpPr/>
                      <wps:spPr>
                        <a:xfrm>
                          <a:off x="0" y="0"/>
                          <a:ext cx="2286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0.05pt;height:15.6pt;width:18pt;z-index:251667456;mso-width-relative:page;mso-height-relative:page;" coordsize="21600,21600" o:gfxdata="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IdfS2gAAAAkBAAAPAAAAAAAAAAEAIAAAACIAAABkcnMv&#10;ZG93bnJldi54bWxQSwECFAAUAAAACACHTuJAeQp8zgECAADuAwAADgAAAAAAAAABACAAAAApAQAA&#10;ZHJzL2Uyb0RvYy54bWxQSwUGAAAAAAYABgBZAQAAnAUAAAAA&#10;">
                <v:path arrowok="t"/>
                <v:fill focussize="0,0"/>
                <v:stroke endarrow="block"/>
                <v:imagedata o:title=""/>
                <o:lock v:ext="edit"/>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127635</wp:posOffset>
                </wp:positionV>
                <wp:extent cx="0" cy="198120"/>
                <wp:effectExtent l="38100" t="0" r="38100" b="11430"/>
                <wp:wrapNone/>
                <wp:docPr id="11" name="直接连接符 1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0.05pt;height:15.6pt;width:0pt;z-index:251676672;mso-width-relative:page;mso-height-relative:page;" coordsize="21600,21600" o:gfxdata="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dQoRjZAAAACQEAAA8AAAAAAAAAAQAgAAAAIgAAAGRycy9kb3ducmV2&#10;LnhtbFBLAQIUABQAAAAIAIdO4kDcSgqz+wEAAOkDAAAOAAAAAAAAAAEAIAAAACgBAABkcnMvZTJv&#10;RG9jLnhtbFBLBQYAAAAABgAGAFkBAACVBQAAAAA=&#10;">
                <v:path arrowok="t"/>
                <v:fill focussize="0,0"/>
                <v:stroke endarrow="block"/>
                <v:imagedata o:title=""/>
                <o:lock v:ext="edit"/>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127635</wp:posOffset>
                </wp:positionV>
                <wp:extent cx="114300" cy="198120"/>
                <wp:effectExtent l="0" t="2540" r="19050" b="8890"/>
                <wp:wrapNone/>
                <wp:docPr id="10" name="直接连接符 10"/>
                <wp:cNvGraphicFramePr/>
                <a:graphic xmlns:a="http://schemas.openxmlformats.org/drawingml/2006/main">
                  <a:graphicData uri="http://schemas.microsoft.com/office/word/2010/wordprocessingShape">
                    <wps:wsp>
                      <wps:cNvSpPr/>
                      <wps:spPr>
                        <a:xfrm flipH="1">
                          <a:off x="0" y="0"/>
                          <a:ext cx="1143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5pt;margin-top:10.05pt;height:15.6pt;width:9pt;z-index:251666432;mso-width-relative:page;mso-height-relative:page;" coordsize="21600,21600" o:gfxdata="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caMxNcAAAAIAQAADwAAAAAAAAABACAAAAAiAAAA&#10;ZHJzL2Rvd25yZXYueG1sUEsBAhQAFAAAAAgAh07iQNartvcIAgAA+AMAAA4AAAAAAAAAAQAgAAAA&#10;JgEAAGRycy9lMm9Eb2MueG1sUEsFBgAAAAAGAAYAWQEAAKAFA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127635</wp:posOffset>
                </wp:positionV>
                <wp:extent cx="685800" cy="1386840"/>
                <wp:effectExtent l="4445" t="4445" r="14605" b="18415"/>
                <wp:wrapNone/>
                <wp:docPr id="9" name="文本框 9"/>
                <wp:cNvGraphicFramePr/>
                <a:graphic xmlns:a="http://schemas.openxmlformats.org/drawingml/2006/main">
                  <a:graphicData uri="http://schemas.microsoft.com/office/word/2010/wordprocessingShape">
                    <wps:wsp>
                      <wps:cNvSpPr txBox="1"/>
                      <wps:spPr>
                        <a:xfrm>
                          <a:off x="0" y="0"/>
                          <a:ext cx="6858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结业生：放弃补考机会者，可申请办理结业证。</w:t>
                            </w:r>
                          </w:p>
                        </w:txbxContent>
                      </wps:txbx>
                      <wps:bodyPr upright="1"/>
                    </wps:wsp>
                  </a:graphicData>
                </a:graphic>
              </wp:anchor>
            </w:drawing>
          </mc:Choice>
          <mc:Fallback>
            <w:pict>
              <v:shape id="_x0000_s1026" o:spid="_x0000_s1026" o:spt="202" type="#_x0000_t202" style="position:absolute;left:0pt;margin-left:351pt;margin-top:10.05pt;height:109.2pt;width:54pt;z-index:251663360;mso-width-relative:page;mso-height-relative:page;" coordsize="21600,21600" o:gfxdata="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8yMSjZAAAACgEAAA8AAAAAAAAAAQAg&#10;AAAAIgAAAGRycy9kb3ducmV2LnhtbFBLAQIUABQAAAAIAIdO4kBChi7TDQIAADYEAAAOAAAAAAAA&#10;AAEAIAAAACgBAABkcnMvZTJvRG9jLnhtbFBLBQYAAAAABgAGAFkBAACnBQAAAAA=&#10;">
                <v:path/>
                <v:fill focussize="0,0"/>
                <v:stroke joinstyle="miter"/>
                <v:imagedata o:title=""/>
                <o:lock v:ext="edit"/>
                <v:textbox>
                  <w:txbxContent>
                    <w:p>
                      <w:r>
                        <w:rPr>
                          <w:rFonts w:hint="eastAsia"/>
                        </w:rPr>
                        <w:t>结业生：放弃补考机会者，可申请办理结业证。</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127635</wp:posOffset>
                </wp:positionV>
                <wp:extent cx="3314700" cy="1369695"/>
                <wp:effectExtent l="4445" t="4445" r="14605" b="16510"/>
                <wp:wrapNone/>
                <wp:docPr id="8" name="文本框 8"/>
                <wp:cNvGraphicFramePr/>
                <a:graphic xmlns:a="http://schemas.openxmlformats.org/drawingml/2006/main">
                  <a:graphicData uri="http://schemas.microsoft.com/office/word/2010/wordprocessingShape">
                    <wps:wsp>
                      <wps:cNvSpPr txBox="1"/>
                      <wps:spPr>
                        <a:xfrm>
                          <a:off x="0" y="0"/>
                          <a:ext cx="3314700" cy="13696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结业生：</w:t>
                            </w:r>
                          </w:p>
                          <w:p>
                            <w:pPr>
                              <w:numPr>
                                <w:ilvl w:val="0"/>
                                <w:numId w:val="2"/>
                              </w:numPr>
                              <w:rPr>
                                <w:color w:val="FF0000"/>
                              </w:rPr>
                            </w:pPr>
                            <w:r>
                              <w:rPr>
                                <w:rFonts w:hint="eastAsia"/>
                              </w:rPr>
                              <w:t>一年内回教</w:t>
                            </w:r>
                            <w:r>
                              <w:rPr>
                                <w:rFonts w:hint="eastAsia"/>
                                <w:lang w:eastAsia="zh-CN"/>
                              </w:rPr>
                              <w:t>学单</w:t>
                            </w:r>
                            <w:r>
                              <w:rPr>
                                <w:rFonts w:hint="eastAsia"/>
                              </w:rPr>
                              <w:t>申请补考；</w:t>
                            </w:r>
                          </w:p>
                          <w:p>
                            <w:pPr>
                              <w:numPr>
                                <w:ilvl w:val="0"/>
                                <w:numId w:val="2"/>
                              </w:numPr>
                            </w:pPr>
                            <w:r>
                              <w:rPr>
                                <w:rFonts w:hint="eastAsia"/>
                              </w:rPr>
                              <w:t>补考合格后，教</w:t>
                            </w:r>
                            <w:r>
                              <w:rPr>
                                <w:rFonts w:hint="eastAsia"/>
                                <w:lang w:eastAsia="zh-CN"/>
                              </w:rPr>
                              <w:t>单位</w:t>
                            </w:r>
                            <w:r>
                              <w:rPr>
                                <w:rFonts w:hint="eastAsia"/>
                              </w:rPr>
                              <w:t>在教</w:t>
                            </w:r>
                            <w:r>
                              <w:rPr>
                                <w:rFonts w:hint="eastAsia"/>
                                <w:lang w:eastAsia="zh-CN"/>
                              </w:rPr>
                              <w:t>学</w:t>
                            </w:r>
                            <w:r>
                              <w:rPr>
                                <w:rFonts w:hint="eastAsia"/>
                              </w:rPr>
                              <w:t>平台上打印《学</w:t>
                            </w:r>
                            <w:r>
                              <w:rPr>
                                <w:rFonts w:hint="eastAsia"/>
                                <w:lang w:eastAsia="zh-CN"/>
                              </w:rPr>
                              <w:t>生成绩单</w:t>
                            </w:r>
                            <w:r>
                              <w:rPr>
                                <w:rFonts w:hint="eastAsia"/>
                              </w:rPr>
                              <w:t>》（每生一式二份）；</w:t>
                            </w:r>
                          </w:p>
                          <w:p>
                            <w:pPr>
                              <w:ind w:left="31680" w:hanging="420" w:hangingChars="200"/>
                            </w:pPr>
                            <w:r>
                              <w:t>3</w:t>
                            </w:r>
                            <w:r>
                              <w:rPr>
                                <w:rFonts w:hint="eastAsia"/>
                              </w:rPr>
                              <w:t>、归档及学生个人档案封装参见第五步“毕业生”</w:t>
                            </w:r>
                          </w:p>
                        </w:txbxContent>
                      </wps:txbx>
                      <wps:bodyPr upright="1"/>
                    </wps:wsp>
                  </a:graphicData>
                </a:graphic>
              </wp:anchor>
            </w:drawing>
          </mc:Choice>
          <mc:Fallback>
            <w:pict>
              <v:shape id="_x0000_s1026" o:spid="_x0000_s1026" o:spt="202" type="#_x0000_t202" style="position:absolute;left:0pt;margin-left:81pt;margin-top:10.05pt;height:107.85pt;width:261pt;z-index:251662336;mso-width-relative:page;mso-height-relative:page;" coordsize="21600,21600" o:gfxdata="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FifitgAAAAKAQAADwAAAAAAAAABACAA&#10;AAAiAAAAZHJzL2Rvd25yZXYueG1sUEsBAhQAFAAAAAgAh07iQKHE40wNAgAANwQAAA4AAAAAAAAA&#10;AQAgAAAAJwEAAGRycy9lMm9Eb2MueG1sUEsFBgAAAAAGAAYAWQEAAKYFAAAAAA==&#10;">
                <v:path/>
                <v:fill focussize="0,0"/>
                <v:stroke joinstyle="miter"/>
                <v:imagedata o:title=""/>
                <o:lock v:ext="edit"/>
                <v:textbox>
                  <w:txbxContent>
                    <w:p>
                      <w:r>
                        <w:rPr>
                          <w:rFonts w:hint="eastAsia"/>
                        </w:rPr>
                        <w:t>结业生：</w:t>
                      </w:r>
                    </w:p>
                    <w:p>
                      <w:pPr>
                        <w:numPr>
                          <w:ilvl w:val="0"/>
                          <w:numId w:val="2"/>
                        </w:numPr>
                        <w:rPr>
                          <w:color w:val="FF0000"/>
                        </w:rPr>
                      </w:pPr>
                      <w:r>
                        <w:rPr>
                          <w:rFonts w:hint="eastAsia"/>
                        </w:rPr>
                        <w:t>一年内回教</w:t>
                      </w:r>
                      <w:r>
                        <w:rPr>
                          <w:rFonts w:hint="eastAsia"/>
                          <w:lang w:eastAsia="zh-CN"/>
                        </w:rPr>
                        <w:t>学单</w:t>
                      </w:r>
                      <w:r>
                        <w:rPr>
                          <w:rFonts w:hint="eastAsia"/>
                        </w:rPr>
                        <w:t>申请补考；</w:t>
                      </w:r>
                    </w:p>
                    <w:p>
                      <w:pPr>
                        <w:numPr>
                          <w:ilvl w:val="0"/>
                          <w:numId w:val="2"/>
                        </w:numPr>
                      </w:pPr>
                      <w:r>
                        <w:rPr>
                          <w:rFonts w:hint="eastAsia"/>
                        </w:rPr>
                        <w:t>补考合格后，教</w:t>
                      </w:r>
                      <w:r>
                        <w:rPr>
                          <w:rFonts w:hint="eastAsia"/>
                          <w:lang w:eastAsia="zh-CN"/>
                        </w:rPr>
                        <w:t>单位</w:t>
                      </w:r>
                      <w:r>
                        <w:rPr>
                          <w:rFonts w:hint="eastAsia"/>
                        </w:rPr>
                        <w:t>在教</w:t>
                      </w:r>
                      <w:r>
                        <w:rPr>
                          <w:rFonts w:hint="eastAsia"/>
                          <w:lang w:eastAsia="zh-CN"/>
                        </w:rPr>
                        <w:t>学</w:t>
                      </w:r>
                      <w:r>
                        <w:rPr>
                          <w:rFonts w:hint="eastAsia"/>
                        </w:rPr>
                        <w:t>平台上打印《学</w:t>
                      </w:r>
                      <w:r>
                        <w:rPr>
                          <w:rFonts w:hint="eastAsia"/>
                          <w:lang w:eastAsia="zh-CN"/>
                        </w:rPr>
                        <w:t>生成绩单</w:t>
                      </w:r>
                      <w:r>
                        <w:rPr>
                          <w:rFonts w:hint="eastAsia"/>
                        </w:rPr>
                        <w:t>》（每生一式二份）；</w:t>
                      </w:r>
                    </w:p>
                    <w:p>
                      <w:pPr>
                        <w:ind w:left="31680" w:hanging="420" w:hangingChars="200"/>
                      </w:pPr>
                      <w:r>
                        <w:t>3</w:t>
                      </w:r>
                      <w:r>
                        <w:rPr>
                          <w:rFonts w:hint="eastAsia"/>
                        </w:rPr>
                        <w:t>、归档及学生个人档案封装参见第五步“毕业生”</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127635</wp:posOffset>
                </wp:positionV>
                <wp:extent cx="685800" cy="1369695"/>
                <wp:effectExtent l="4445" t="4445" r="14605" b="16510"/>
                <wp:wrapNone/>
                <wp:docPr id="1" name="文本框 1"/>
                <wp:cNvGraphicFramePr/>
                <a:graphic xmlns:a="http://schemas.openxmlformats.org/drawingml/2006/main">
                  <a:graphicData uri="http://schemas.microsoft.com/office/word/2010/wordprocessingShape">
                    <wps:wsp>
                      <wps:cNvSpPr txBox="1"/>
                      <wps:spPr>
                        <a:xfrm>
                          <a:off x="0" y="0"/>
                          <a:ext cx="685800" cy="13696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毕业生：</w:t>
                            </w:r>
                            <w:r>
                              <w:rPr>
                                <w:rFonts w:hint="eastAsia"/>
                                <w:lang w:eastAsia="zh-CN"/>
                              </w:rPr>
                              <w:t>各单位</w:t>
                            </w:r>
                            <w:r>
                              <w:rPr>
                                <w:rFonts w:hint="eastAsia"/>
                              </w:rPr>
                              <w:t>领取毕业证书和个人档案。</w:t>
                            </w:r>
                          </w:p>
                        </w:txbxContent>
                      </wps:txbx>
                      <wps:bodyPr upright="1"/>
                    </wps:wsp>
                  </a:graphicData>
                </a:graphic>
              </wp:anchor>
            </w:drawing>
          </mc:Choice>
          <mc:Fallback>
            <w:pict>
              <v:shape id="_x0000_s1026" o:spid="_x0000_s1026" o:spt="202" type="#_x0000_t202" style="position:absolute;left:0pt;margin-left:12.75pt;margin-top:10.05pt;height:107.85pt;width:54pt;z-index:251661312;mso-width-relative:page;mso-height-relative:page;" coordsize="21600,21600" o:gfxdata="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Nei82AAAAAkBAAAPAAAAAAAAAAEAIAAAACIA&#10;AABkcnMvZG93bnJldi54bWxQSwECFAAUAAAACACHTuJAVRXOmAkCAAA2BAAADgAAAAAAAAABACAA&#10;AAAnAQAAZHJzL2Uyb0RvYy54bWxQSwUGAAAAAAYABgBZAQAAogUAAAAA&#10;">
                <v:path/>
                <v:fill focussize="0,0"/>
                <v:stroke joinstyle="miter"/>
                <v:imagedata o:title=""/>
                <o:lock v:ext="edit"/>
                <v:textbox>
                  <w:txbxContent>
                    <w:p>
                      <w:r>
                        <w:rPr>
                          <w:rFonts w:hint="eastAsia"/>
                        </w:rPr>
                        <w:t>毕业生：</w:t>
                      </w:r>
                      <w:r>
                        <w:rPr>
                          <w:rFonts w:hint="eastAsia"/>
                          <w:lang w:eastAsia="zh-CN"/>
                        </w:rPr>
                        <w:t>各单位</w:t>
                      </w:r>
                      <w:r>
                        <w:rPr>
                          <w:rFonts w:hint="eastAsia"/>
                        </w:rPr>
                        <w:t>领取毕业证书和个人档案。</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jc w:val="center"/>
        <w:rPr>
          <w:rFonts w:ascii="仿宋" w:hAnsi="仿宋" w:eastAsia="仿宋" w:cs="仿宋"/>
          <w:szCs w:val="21"/>
        </w:rPr>
      </w:pPr>
    </w:p>
    <w:p>
      <w:pPr>
        <w:spacing w:line="260" w:lineRule="atLeast"/>
        <w:ind w:firstLine="420" w:firstLineChars="200"/>
        <w:jc w:val="center"/>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127635</wp:posOffset>
                </wp:positionV>
                <wp:extent cx="0" cy="198120"/>
                <wp:effectExtent l="38100" t="0" r="38100" b="11430"/>
                <wp:wrapNone/>
                <wp:docPr id="6" name="直接连接符 6"/>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0.05pt;height:15.6pt;width:0pt;z-index:251668480;mso-width-relative:page;mso-height-relative:page;" coordsize="21600,21600" o:gfxdata="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1ChGNkAAAAJAQAADwAAAAAAAAABACAAAAAiAAAAZHJzL2Rvd25yZXYu&#10;eG1sUEsBAhQAFAAAAAgAh07iQP7XTyT6AQAA5wMAAA4AAAAAAAAAAQAgAAAAKAEAAGRycy9lMm9E&#10;b2MueG1sUEsFBgAAAAAGAAYAWQEAAJQFA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127635</wp:posOffset>
                </wp:positionV>
                <wp:extent cx="5029200" cy="693420"/>
                <wp:effectExtent l="4445" t="4445" r="14605" b="6985"/>
                <wp:wrapNone/>
                <wp:docPr id="7" name="文本框 7"/>
                <wp:cNvGraphicFramePr/>
                <a:graphic xmlns:a="http://schemas.openxmlformats.org/drawingml/2006/main">
                  <a:graphicData uri="http://schemas.microsoft.com/office/word/2010/wordprocessingShape">
                    <wps:wsp>
                      <wps:cNvSpPr txBox="1"/>
                      <wps:spPr>
                        <a:xfrm>
                          <a:off x="0" y="0"/>
                          <a:ext cx="5029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每年</w:t>
                            </w:r>
                            <w:r>
                              <w:t>5</w:t>
                            </w:r>
                            <w:r>
                              <w:rPr>
                                <w:rFonts w:hint="eastAsia"/>
                              </w:rPr>
                              <w:t>、</w:t>
                            </w:r>
                            <w:r>
                              <w:t>12</w:t>
                            </w:r>
                            <w:r>
                              <w:rPr>
                                <w:rFonts w:hint="eastAsia"/>
                              </w:rPr>
                              <w:t>月，</w:t>
                            </w:r>
                            <w:r>
                              <w:rPr>
                                <w:rFonts w:hint="eastAsia"/>
                                <w:lang w:eastAsia="zh-CN"/>
                              </w:rPr>
                              <w:t>教学单位</w:t>
                            </w:r>
                            <w:r>
                              <w:rPr>
                                <w:rFonts w:hint="eastAsia"/>
                              </w:rPr>
                              <w:t>将补考合格、取得毕业资格的学生名单报继续教育学院教务科，审核通过后由教务科为其在中国高等教育学生信息网学籍学历管理平台上更改毕业结论为“毕业”。</w:t>
                            </w:r>
                          </w:p>
                          <w:p/>
                          <w:p/>
                          <w:p/>
                          <w:p/>
                          <w:p/>
                          <w:p/>
                        </w:txbxContent>
                      </wps:txbx>
                      <wps:bodyPr upright="1"/>
                    </wps:wsp>
                  </a:graphicData>
                </a:graphic>
              </wp:anchor>
            </w:drawing>
          </mc:Choice>
          <mc:Fallback>
            <w:pict>
              <v:shape id="_x0000_s1026" o:spid="_x0000_s1026" o:spt="202" type="#_x0000_t202" style="position:absolute;left:0pt;margin-left:9pt;margin-top:10.05pt;height:54.6pt;width:396pt;z-index:251664384;mso-width-relative:page;mso-height-relative:page;" coordsize="21600,21600" o:gfxdata="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QoeKNcAAAAJAQAADwAAAAAAAAABACAA&#10;AAAiAAAAZHJzL2Rvd25yZXYueG1sUEsBAhQAFAAAAAgAh07iQJqJm2cOAgAANgQAAA4AAAAAAAAA&#10;AQAgAAAAJgEAAGRycy9lMm9Eb2MueG1sUEsFBgAAAAAGAAYAWQEAAKYFAAAAAA==&#10;">
                <v:path/>
                <v:fill focussize="0,0"/>
                <v:stroke joinstyle="miter"/>
                <v:imagedata o:title=""/>
                <o:lock v:ext="edit"/>
                <v:textbox>
                  <w:txbxContent>
                    <w:p>
                      <w:r>
                        <w:rPr>
                          <w:rFonts w:hint="eastAsia"/>
                        </w:rPr>
                        <w:t>每年</w:t>
                      </w:r>
                      <w:r>
                        <w:t>5</w:t>
                      </w:r>
                      <w:r>
                        <w:rPr>
                          <w:rFonts w:hint="eastAsia"/>
                        </w:rPr>
                        <w:t>、</w:t>
                      </w:r>
                      <w:r>
                        <w:t>12</w:t>
                      </w:r>
                      <w:r>
                        <w:rPr>
                          <w:rFonts w:hint="eastAsia"/>
                        </w:rPr>
                        <w:t>月，</w:t>
                      </w:r>
                      <w:r>
                        <w:rPr>
                          <w:rFonts w:hint="eastAsia"/>
                          <w:lang w:eastAsia="zh-CN"/>
                        </w:rPr>
                        <w:t>教学单位</w:t>
                      </w:r>
                      <w:r>
                        <w:rPr>
                          <w:rFonts w:hint="eastAsia"/>
                        </w:rPr>
                        <w:t>将补考合格、取得毕业资格的学生名单报继续教育学院教务科，审核通过后由教务科为其在中国高等教育学生信息网学籍学历管理平台上更改毕业结论为“毕业”。</w:t>
                      </w:r>
                    </w:p>
                    <w:p/>
                    <w:p/>
                    <w:p/>
                    <w:p/>
                    <w:p/>
                    <w:p/>
                  </w:txbxContent>
                </v:textbox>
              </v:shape>
            </w:pict>
          </mc:Fallback>
        </mc:AlternateContent>
      </w:r>
    </w:p>
    <w:p>
      <w:pPr>
        <w:spacing w:line="260" w:lineRule="atLeast"/>
        <w:ind w:firstLine="420" w:firstLineChars="200"/>
        <w:rPr>
          <w:rFonts w:ascii="仿宋" w:hAnsi="仿宋" w:eastAsia="仿宋" w:cs="仿宋"/>
          <w:szCs w:val="21"/>
        </w:rPr>
      </w:pPr>
    </w:p>
    <w:p>
      <w:pPr>
        <w:rPr>
          <w:rFonts w:ascii="仿宋" w:hAnsi="仿宋" w:eastAsia="仿宋" w:cs="仿宋"/>
          <w:b/>
          <w:color w:val="000000"/>
          <w:kern w:val="0"/>
          <w:sz w:val="28"/>
          <w:szCs w:val="28"/>
        </w:rPr>
      </w:pPr>
    </w:p>
    <w:p/>
    <w:sectPr>
      <w:headerReference r:id="rId3" w:type="default"/>
      <w:pgSz w:w="11906" w:h="16838"/>
      <w:pgMar w:top="1191" w:right="1191" w:bottom="178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E581B"/>
    <w:multiLevelType w:val="multilevel"/>
    <w:tmpl w:val="3F9E581B"/>
    <w:lvl w:ilvl="0" w:tentative="0">
      <w:start w:val="1"/>
      <w:numFmt w:val="decimal"/>
      <w:lvlText w:val="%1、"/>
      <w:lvlJc w:val="left"/>
      <w:pPr>
        <w:tabs>
          <w:tab w:val="left" w:pos="360"/>
        </w:tabs>
        <w:ind w:left="360" w:hanging="360"/>
      </w:pPr>
      <w:rPr>
        <w:rFonts w:hint="default"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161DBB9"/>
    <w:multiLevelType w:val="multilevel"/>
    <w:tmpl w:val="5161DBB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NDdkMDIyOGIxYWI5MjYzNjcyMTY1NWE1N2MyY2EifQ=="/>
  </w:docVars>
  <w:rsids>
    <w:rsidRoot w:val="46323D3C"/>
    <w:rsid w:val="1D5F31AF"/>
    <w:rsid w:val="46323D3C"/>
    <w:rsid w:val="4D675EB5"/>
    <w:rsid w:val="53B4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480" w:beforeLines="0" w:beforeAutospacing="0" w:after="360" w:afterLines="0" w:afterAutospacing="0" w:line="400" w:lineRule="exact"/>
      <w:ind w:left="0" w:firstLine="0" w:firstLineChars="0"/>
      <w:jc w:val="center"/>
      <w:outlineLvl w:val="0"/>
    </w:pPr>
    <w:rPr>
      <w:rFonts w:ascii="Times New Roman" w:hAnsi="Times New Roman" w:eastAsia="黑体" w:cs="Times New Roman"/>
      <w:kern w:val="44"/>
      <w:sz w:val="30"/>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市委外事工作委员会</Company>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2024-04-22T08:10:00Z</dcterms:created>
  <dc:creator>罗成银</dc:creator>
  <cp:lastModifiedBy>罗成银</cp:lastModifiedBy>
  <dcterms:modified xsi:type="dcterms:W3CDTF">2024-04-22T08:10:50Z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CFD373F1260741BA8AB5FEF6C2173D56_11</vt:lpwstr>
  </property>
</Properties>
</file>