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rFonts w:hint="eastAsia"/>
          <w:b/>
          <w:sz w:val="28"/>
          <w:szCs w:val="28"/>
        </w:rPr>
        <w:t>附件</w:t>
      </w:r>
      <w:r>
        <w:rPr>
          <w:b/>
          <w:sz w:val="28"/>
          <w:szCs w:val="28"/>
        </w:rPr>
        <w:t>1</w:t>
      </w:r>
      <w:r>
        <w:rPr>
          <w:rFonts w:hint="eastAsia"/>
          <w:b/>
          <w:sz w:val="28"/>
          <w:szCs w:val="28"/>
        </w:rPr>
        <w:t>：</w:t>
      </w:r>
    </w:p>
    <w:p>
      <w:pPr>
        <w:jc w:val="center"/>
        <w:rPr>
          <w:rFonts w:ascii="宋体" w:cs="宋体"/>
          <w:b/>
          <w:color w:val="000000"/>
          <w:kern w:val="0"/>
          <w:sz w:val="30"/>
          <w:szCs w:val="30"/>
        </w:rPr>
      </w:pPr>
      <w:r>
        <w:rPr>
          <w:rFonts w:hint="eastAsia" w:ascii="宋体" w:hAnsi="宋体" w:cs="宋体"/>
          <w:b/>
          <w:color w:val="000000"/>
          <w:kern w:val="0"/>
          <w:sz w:val="30"/>
          <w:szCs w:val="30"/>
          <w:lang w:eastAsia="zh-CN"/>
        </w:rPr>
        <w:t>四川科技职业学院</w:t>
      </w:r>
      <w:r>
        <w:rPr>
          <w:rFonts w:hint="eastAsia" w:ascii="宋体" w:hAnsi="宋体" w:cs="宋体"/>
          <w:b/>
          <w:color w:val="000000"/>
          <w:kern w:val="0"/>
          <w:sz w:val="30"/>
          <w:szCs w:val="30"/>
        </w:rPr>
        <w:t>继续教育学院</w:t>
      </w:r>
    </w:p>
    <w:p>
      <w:pPr>
        <w:jc w:val="center"/>
        <w:outlineLvl w:val="0"/>
        <w:rPr>
          <w:rFonts w:ascii="宋体" w:cs="宋体"/>
          <w:b/>
          <w:color w:val="000000"/>
          <w:kern w:val="0"/>
          <w:sz w:val="30"/>
          <w:szCs w:val="30"/>
        </w:rPr>
      </w:pPr>
      <w:r>
        <w:rPr>
          <w:rFonts w:hint="eastAsia" w:ascii="宋体" w:hAnsi="宋体" w:cs="宋体"/>
          <w:b/>
          <w:color w:val="000000"/>
          <w:kern w:val="0"/>
          <w:sz w:val="30"/>
          <w:szCs w:val="30"/>
          <w:lang w:eastAsia="zh-CN"/>
        </w:rPr>
        <w:t>2024届春季</w:t>
      </w:r>
      <w:r>
        <w:rPr>
          <w:rFonts w:hint="eastAsia" w:ascii="宋体" w:hAnsi="宋体" w:cs="宋体"/>
          <w:b/>
          <w:color w:val="000000"/>
          <w:kern w:val="0"/>
          <w:sz w:val="30"/>
          <w:szCs w:val="30"/>
        </w:rPr>
        <w:t>毕（结）业生资格审查责任书</w:t>
      </w:r>
    </w:p>
    <w:p/>
    <w:p/>
    <w:p>
      <w:pPr>
        <w:rPr>
          <w:rFonts w:ascii="仿宋" w:hAnsi="仿宋" w:eastAsia="仿宋"/>
          <w:kern w:val="0"/>
          <w:sz w:val="28"/>
          <w:szCs w:val="28"/>
        </w:rPr>
      </w:pPr>
      <w:r>
        <w:rPr>
          <w:rFonts w:hint="eastAsia" w:ascii="仿宋" w:hAnsi="仿宋" w:eastAsia="仿宋"/>
          <w:kern w:val="0"/>
          <w:sz w:val="28"/>
          <w:szCs w:val="28"/>
          <w:lang w:eastAsia="zh-CN"/>
        </w:rPr>
        <w:t>四川科技职业学院</w:t>
      </w:r>
      <w:r>
        <w:rPr>
          <w:rFonts w:hint="eastAsia" w:ascii="仿宋" w:hAnsi="仿宋" w:eastAsia="仿宋"/>
          <w:kern w:val="0"/>
          <w:sz w:val="28"/>
          <w:szCs w:val="28"/>
        </w:rPr>
        <w:t>继续教育学院</w:t>
      </w:r>
      <w:r>
        <w:rPr>
          <w:rFonts w:ascii="仿宋" w:hAnsi="仿宋" w:eastAsia="仿宋"/>
          <w:kern w:val="0"/>
          <w:sz w:val="28"/>
          <w:szCs w:val="28"/>
        </w:rPr>
        <w:t>:</w:t>
      </w:r>
    </w:p>
    <w:p>
      <w:pPr>
        <w:pStyle w:val="5"/>
        <w:spacing w:line="240" w:lineRule="auto"/>
        <w:ind w:firstLine="31680"/>
        <w:rPr>
          <w:rFonts w:hint="eastAsia" w:ascii="仿宋" w:hAnsi="仿宋" w:eastAsia="仿宋"/>
          <w:kern w:val="0"/>
          <w:sz w:val="28"/>
          <w:szCs w:val="28"/>
          <w:lang w:val="en-US" w:eastAsia="zh-CN"/>
        </w:rPr>
      </w:pPr>
      <w:r>
        <w:rPr>
          <w:rFonts w:hint="eastAsia" w:ascii="仿宋" w:hAnsi="仿宋" w:eastAsia="仿宋"/>
          <w:kern w:val="0"/>
          <w:sz w:val="28"/>
          <w:szCs w:val="28"/>
        </w:rPr>
        <w:t>我</w:t>
      </w:r>
      <w:r>
        <w:rPr>
          <w:rFonts w:hint="eastAsia" w:ascii="仿宋" w:hAnsi="仿宋" w:eastAsia="仿宋"/>
          <w:kern w:val="0"/>
          <w:sz w:val="28"/>
          <w:szCs w:val="28"/>
          <w:lang w:eastAsia="zh-CN"/>
        </w:rPr>
        <w:t>教学单位2024届春季</w:t>
      </w:r>
      <w:r>
        <w:rPr>
          <w:rFonts w:hint="eastAsia" w:ascii="仿宋" w:hAnsi="仿宋" w:eastAsia="仿宋"/>
          <w:kern w:val="0"/>
          <w:sz w:val="28"/>
          <w:szCs w:val="28"/>
        </w:rPr>
        <w:t>毕业</w:t>
      </w:r>
      <w:r>
        <w:rPr>
          <w:rFonts w:hint="eastAsia" w:ascii="仿宋" w:hAnsi="仿宋" w:eastAsia="仿宋"/>
          <w:kern w:val="0"/>
          <w:sz w:val="28"/>
          <w:szCs w:val="28"/>
          <w:lang w:eastAsia="zh-CN"/>
        </w:rPr>
        <w:t>人数</w:t>
      </w:r>
      <w:r>
        <w:rPr>
          <w:rFonts w:hint="eastAsia" w:ascii="仿宋" w:hAnsi="仿宋" w:eastAsia="仿宋"/>
          <w:kern w:val="0"/>
          <w:sz w:val="28"/>
          <w:szCs w:val="28"/>
        </w:rPr>
        <w:t>共计</w:t>
      </w:r>
      <w:r>
        <w:rPr>
          <w:rFonts w:ascii="仿宋" w:hAnsi="仿宋" w:eastAsia="仿宋"/>
          <w:kern w:val="0"/>
          <w:sz w:val="28"/>
          <w:szCs w:val="28"/>
          <w:u w:val="single"/>
        </w:rPr>
        <w:t xml:space="preserve">      </w:t>
      </w:r>
      <w:r>
        <w:rPr>
          <w:rFonts w:hint="eastAsia" w:ascii="仿宋" w:hAnsi="仿宋" w:eastAsia="仿宋"/>
          <w:kern w:val="0"/>
          <w:sz w:val="28"/>
          <w:szCs w:val="28"/>
        </w:rPr>
        <w:t>人，；结业人数共计</w:t>
      </w:r>
      <w:r>
        <w:rPr>
          <w:rFonts w:ascii="仿宋" w:hAnsi="仿宋" w:eastAsia="仿宋"/>
          <w:kern w:val="0"/>
          <w:sz w:val="28"/>
          <w:szCs w:val="28"/>
          <w:u w:val="single"/>
        </w:rPr>
        <w:t xml:space="preserve">      </w:t>
      </w:r>
      <w:r>
        <w:rPr>
          <w:rFonts w:hint="eastAsia" w:ascii="仿宋" w:hAnsi="仿宋" w:eastAsia="仿宋"/>
          <w:kern w:val="0"/>
          <w:sz w:val="28"/>
          <w:szCs w:val="28"/>
        </w:rPr>
        <w:t>人</w:t>
      </w:r>
      <w:r>
        <w:rPr>
          <w:rFonts w:hint="eastAsia" w:ascii="仿宋" w:hAnsi="仿宋" w:eastAsia="仿宋"/>
          <w:kern w:val="0"/>
          <w:sz w:val="28"/>
          <w:szCs w:val="28"/>
          <w:lang w:eastAsia="zh-CN"/>
        </w:rPr>
        <w:t>。</w:t>
      </w:r>
    </w:p>
    <w:p>
      <w:pPr>
        <w:ind w:firstLine="560" w:firstLineChars="200"/>
        <w:rPr>
          <w:rFonts w:hint="eastAsia" w:ascii="仿宋" w:hAnsi="仿宋" w:eastAsia="仿宋"/>
          <w:kern w:val="0"/>
          <w:sz w:val="28"/>
          <w:szCs w:val="28"/>
        </w:rPr>
      </w:pPr>
      <w:r>
        <w:rPr>
          <w:rFonts w:hint="eastAsia" w:ascii="仿宋" w:hAnsi="仿宋" w:eastAsia="仿宋"/>
          <w:kern w:val="0"/>
          <w:sz w:val="28"/>
          <w:szCs w:val="28"/>
        </w:rPr>
        <w:t>我们严格按照学籍管理规定对本批学生的毕（结）业资格进行了审查核对，学生姓名、性别、出生日期、专业名称、培养层次、学习形式及身份证号码等信息反复核对无误，现上报继续教育学院审查注册。若我</w:t>
      </w:r>
      <w:r>
        <w:rPr>
          <w:rFonts w:hint="eastAsia" w:ascii="仿宋" w:hAnsi="仿宋" w:eastAsia="仿宋"/>
          <w:kern w:val="0"/>
          <w:sz w:val="28"/>
          <w:szCs w:val="28"/>
          <w:lang w:eastAsia="zh-CN"/>
        </w:rPr>
        <w:t>教学单位</w:t>
      </w:r>
      <w:r>
        <w:rPr>
          <w:rFonts w:hint="eastAsia" w:ascii="仿宋" w:hAnsi="仿宋" w:eastAsia="仿宋"/>
          <w:kern w:val="0"/>
          <w:sz w:val="28"/>
          <w:szCs w:val="28"/>
        </w:rPr>
        <w:t>在学生资格审查中存在有违反规定的情况，我们承担相关责任。</w:t>
      </w:r>
    </w:p>
    <w:p>
      <w:pPr>
        <w:ind w:firstLine="560" w:firstLineChars="200"/>
        <w:rPr>
          <w:rFonts w:hint="eastAsia" w:ascii="仿宋" w:hAnsi="仿宋" w:eastAsia="仿宋"/>
          <w:kern w:val="0"/>
          <w:sz w:val="28"/>
          <w:szCs w:val="28"/>
        </w:rPr>
      </w:pPr>
    </w:p>
    <w:p>
      <w:pPr>
        <w:ind w:firstLine="560" w:firstLineChars="200"/>
        <w:rPr>
          <w:rFonts w:hint="eastAsia" w:ascii="仿宋" w:hAnsi="仿宋" w:eastAsia="仿宋"/>
          <w:kern w:val="0"/>
          <w:sz w:val="28"/>
          <w:szCs w:val="28"/>
        </w:rPr>
      </w:pPr>
    </w:p>
    <w:p>
      <w:pPr>
        <w:ind w:firstLine="560" w:firstLineChars="200"/>
        <w:rPr>
          <w:rFonts w:hint="eastAsia" w:ascii="仿宋" w:hAnsi="仿宋" w:eastAsia="仿宋"/>
          <w:kern w:val="0"/>
          <w:sz w:val="28"/>
          <w:szCs w:val="28"/>
        </w:rPr>
      </w:pPr>
    </w:p>
    <w:p>
      <w:pPr>
        <w:ind w:firstLine="5600" w:firstLineChars="2000"/>
        <w:rPr>
          <w:rFonts w:ascii="仿宋" w:hAnsi="仿宋" w:eastAsia="仿宋"/>
          <w:kern w:val="0"/>
          <w:sz w:val="28"/>
          <w:szCs w:val="28"/>
          <w:u w:val="single"/>
        </w:rPr>
      </w:pPr>
      <w:r>
        <w:rPr>
          <w:rFonts w:hint="eastAsia" w:ascii="仿宋" w:hAnsi="仿宋" w:eastAsia="仿宋"/>
          <w:kern w:val="0"/>
          <w:sz w:val="28"/>
          <w:szCs w:val="28"/>
        </w:rPr>
        <w:t>责任人：</w:t>
      </w:r>
      <w:r>
        <w:rPr>
          <w:rFonts w:ascii="仿宋" w:hAnsi="仿宋" w:eastAsia="仿宋"/>
          <w:kern w:val="0"/>
          <w:sz w:val="28"/>
          <w:szCs w:val="28"/>
          <w:u w:val="single"/>
        </w:rPr>
        <w:t xml:space="preserve">               </w:t>
      </w:r>
    </w:p>
    <w:p>
      <w:pPr>
        <w:ind w:firstLine="6440" w:firstLineChars="2300"/>
        <w:rPr>
          <w:rFonts w:hint="eastAsia" w:ascii="仿宋" w:hAnsi="仿宋" w:eastAsia="仿宋"/>
          <w:kern w:val="0"/>
          <w:sz w:val="28"/>
          <w:szCs w:val="28"/>
        </w:rPr>
      </w:pPr>
      <w:r>
        <w:rPr>
          <w:rFonts w:hint="eastAsia" w:ascii="仿宋" w:hAnsi="仿宋" w:eastAsia="仿宋"/>
          <w:kern w:val="0"/>
          <w:sz w:val="28"/>
          <w:szCs w:val="28"/>
        </w:rPr>
        <w:t>（</w:t>
      </w:r>
      <w:r>
        <w:rPr>
          <w:rFonts w:hint="eastAsia" w:ascii="仿宋" w:hAnsi="仿宋" w:eastAsia="仿宋"/>
          <w:kern w:val="0"/>
          <w:sz w:val="28"/>
          <w:szCs w:val="28"/>
          <w:lang w:eastAsia="zh-CN"/>
        </w:rPr>
        <w:t>教学单位</w:t>
      </w:r>
      <w:r>
        <w:rPr>
          <w:rFonts w:hint="eastAsia" w:ascii="仿宋" w:hAnsi="仿宋" w:eastAsia="仿宋"/>
          <w:kern w:val="0"/>
          <w:sz w:val="28"/>
          <w:szCs w:val="28"/>
        </w:rPr>
        <w:t>签章）</w:t>
      </w:r>
    </w:p>
    <w:p>
      <w:pPr>
        <w:ind w:firstLine="6300" w:firstLineChars="2250"/>
        <w:rPr>
          <w:rFonts w:ascii="仿宋" w:hAnsi="仿宋" w:eastAsia="仿宋"/>
          <w:kern w:val="0"/>
          <w:sz w:val="28"/>
          <w:szCs w:val="28"/>
        </w:rPr>
      </w:pPr>
      <w:r>
        <w:rPr>
          <w:rFonts w:hint="eastAsia" w:ascii="仿宋" w:hAnsi="仿宋" w:eastAsia="仿宋"/>
          <w:kern w:val="0"/>
          <w:sz w:val="28"/>
          <w:szCs w:val="28"/>
        </w:rPr>
        <w:t>年</w:t>
      </w:r>
      <w:r>
        <w:rPr>
          <w:rFonts w:ascii="仿宋" w:hAnsi="仿宋" w:eastAsia="仿宋"/>
          <w:kern w:val="0"/>
          <w:sz w:val="28"/>
          <w:szCs w:val="28"/>
        </w:rPr>
        <w:t xml:space="preserve">    </w:t>
      </w:r>
      <w:r>
        <w:rPr>
          <w:rFonts w:hint="eastAsia" w:ascii="仿宋" w:hAnsi="仿宋" w:eastAsia="仿宋"/>
          <w:kern w:val="0"/>
          <w:sz w:val="28"/>
          <w:szCs w:val="28"/>
        </w:rPr>
        <w:t>月</w:t>
      </w:r>
      <w:r>
        <w:rPr>
          <w:rFonts w:ascii="仿宋" w:hAnsi="仿宋" w:eastAsia="仿宋"/>
          <w:kern w:val="0"/>
          <w:sz w:val="28"/>
          <w:szCs w:val="28"/>
        </w:rPr>
        <w:t xml:space="preserve">    </w:t>
      </w:r>
      <w:r>
        <w:rPr>
          <w:rFonts w:hint="eastAsia" w:ascii="仿宋" w:hAnsi="仿宋" w:eastAsia="仿宋"/>
          <w:kern w:val="0"/>
          <w:sz w:val="28"/>
          <w:szCs w:val="28"/>
        </w:rPr>
        <w:t>日</w:t>
      </w:r>
    </w:p>
    <w:p>
      <w:pPr>
        <w:ind w:firstLine="560" w:firstLineChars="200"/>
        <w:rPr>
          <w:rFonts w:hint="eastAsia" w:ascii="仿宋" w:hAnsi="仿宋" w:eastAsia="仿宋"/>
          <w:kern w:val="0"/>
          <w:sz w:val="28"/>
          <w:szCs w:val="28"/>
        </w:rPr>
      </w:pPr>
    </w:p>
    <w:p>
      <w:pPr>
        <w:pStyle w:val="5"/>
        <w:ind w:firstLine="1546" w:firstLineChars="550"/>
        <w:rPr>
          <w:rFonts w:ascii="宋体" w:hAnsi="宋体" w:cs="宋体"/>
          <w:b/>
          <w:sz w:val="28"/>
          <w:szCs w:val="28"/>
        </w:rPr>
      </w:pPr>
    </w:p>
    <w:p>
      <w:pPr>
        <w:pStyle w:val="5"/>
        <w:ind w:firstLine="1546" w:firstLineChars="550"/>
        <w:rPr>
          <w:rFonts w:ascii="宋体" w:hAnsi="宋体" w:cs="宋体"/>
          <w:b/>
          <w:sz w:val="28"/>
          <w:szCs w:val="28"/>
        </w:rPr>
      </w:pPr>
    </w:p>
    <w:p>
      <w:pPr>
        <w:pStyle w:val="5"/>
        <w:ind w:firstLine="1546" w:firstLineChars="550"/>
        <w:rPr>
          <w:rFonts w:ascii="宋体" w:hAnsi="宋体" w:cs="宋体"/>
          <w:b/>
          <w:sz w:val="28"/>
          <w:szCs w:val="28"/>
        </w:rPr>
      </w:pPr>
    </w:p>
    <w:p>
      <w:pPr>
        <w:pStyle w:val="5"/>
        <w:ind w:firstLine="1546" w:firstLineChars="550"/>
        <w:rPr>
          <w:rFonts w:ascii="宋体" w:hAnsi="宋体" w:cs="宋体"/>
          <w:b/>
          <w:sz w:val="28"/>
          <w:szCs w:val="28"/>
        </w:rPr>
      </w:pPr>
    </w:p>
    <w:p>
      <w:pPr>
        <w:pStyle w:val="5"/>
        <w:ind w:firstLine="1546" w:firstLineChars="550"/>
        <w:rPr>
          <w:rFonts w:ascii="宋体" w:hAnsi="宋体" w:cs="宋体"/>
          <w:b/>
          <w:sz w:val="28"/>
          <w:szCs w:val="28"/>
        </w:rPr>
      </w:pPr>
    </w:p>
    <w:p>
      <w:pPr>
        <w:pStyle w:val="5"/>
        <w:ind w:firstLine="1546" w:firstLineChars="550"/>
        <w:rPr>
          <w:rFonts w:ascii="宋体" w:hAnsi="宋体" w:cs="宋体"/>
          <w:b/>
          <w:sz w:val="28"/>
          <w:szCs w:val="28"/>
        </w:rPr>
      </w:pPr>
    </w:p>
    <w:p>
      <w:pPr>
        <w:pStyle w:val="5"/>
        <w:ind w:firstLine="1546" w:firstLineChars="550"/>
        <w:rPr>
          <w:rFonts w:ascii="宋体" w:hAnsi="宋体" w:cs="宋体"/>
          <w:b/>
          <w:sz w:val="28"/>
          <w:szCs w:val="28"/>
        </w:rPr>
      </w:pPr>
    </w:p>
    <w:p>
      <w:pPr>
        <w:pStyle w:val="5"/>
        <w:ind w:firstLine="1546" w:firstLineChars="550"/>
        <w:rPr>
          <w:rFonts w:ascii="宋体" w:hAnsi="宋体" w:cs="宋体"/>
          <w:b/>
          <w:sz w:val="28"/>
          <w:szCs w:val="28"/>
        </w:rPr>
      </w:pPr>
    </w:p>
    <w:p>
      <w:pPr>
        <w:pStyle w:val="5"/>
        <w:ind w:firstLine="1546" w:firstLineChars="550"/>
        <w:rPr>
          <w:rFonts w:ascii="宋体" w:hAnsi="宋体" w:cs="宋体"/>
          <w:b/>
          <w:sz w:val="28"/>
          <w:szCs w:val="28"/>
        </w:rPr>
      </w:pPr>
    </w:p>
    <w:p>
      <w:pPr>
        <w:rPr>
          <w:b/>
          <w:sz w:val="28"/>
          <w:szCs w:val="28"/>
        </w:rPr>
      </w:pPr>
      <w:r>
        <w:rPr>
          <w:rFonts w:hint="eastAsia"/>
          <w:b/>
          <w:sz w:val="28"/>
          <w:szCs w:val="28"/>
        </w:rPr>
        <w:t>附件</w:t>
      </w:r>
      <w:r>
        <w:rPr>
          <w:b/>
          <w:sz w:val="28"/>
          <w:szCs w:val="28"/>
        </w:rPr>
        <w:t>2</w:t>
      </w:r>
      <w:r>
        <w:rPr>
          <w:rFonts w:hint="eastAsia"/>
          <w:b/>
          <w:sz w:val="28"/>
          <w:szCs w:val="28"/>
        </w:rPr>
        <w:t>：</w:t>
      </w:r>
    </w:p>
    <w:p>
      <w:pPr>
        <w:spacing w:line="260" w:lineRule="atLeast"/>
        <w:jc w:val="center"/>
        <w:rPr>
          <w:rFonts w:ascii="宋体" w:cs="宋体"/>
          <w:b/>
          <w:sz w:val="28"/>
          <w:szCs w:val="28"/>
        </w:rPr>
      </w:pPr>
      <w:r>
        <w:rPr>
          <w:rFonts w:hint="eastAsia" w:ascii="宋体" w:hAnsi="宋体" w:cs="宋体"/>
          <w:b/>
          <w:sz w:val="28"/>
          <w:szCs w:val="28"/>
          <w:lang w:eastAsia="zh-CN"/>
        </w:rPr>
        <w:t>四川科技职业学院</w:t>
      </w:r>
      <w:r>
        <w:rPr>
          <w:rFonts w:hint="eastAsia" w:ascii="宋体" w:hAnsi="宋体" w:cs="宋体"/>
          <w:b/>
          <w:sz w:val="28"/>
          <w:szCs w:val="28"/>
        </w:rPr>
        <w:t>成人高等教育毕业生工作流程</w: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129540</wp:posOffset>
                </wp:positionV>
                <wp:extent cx="5143500" cy="493395"/>
                <wp:effectExtent l="5080" t="5080" r="7620" b="9525"/>
                <wp:wrapNone/>
                <wp:docPr id="16" name="文本框 16"/>
                <wp:cNvGraphicFramePr/>
                <a:graphic xmlns:a="http://schemas.openxmlformats.org/drawingml/2006/main">
                  <a:graphicData uri="http://schemas.microsoft.com/office/word/2010/wordprocessingShape">
                    <wps:wsp>
                      <wps:cNvSpPr txBox="1"/>
                      <wps:spPr>
                        <a:xfrm>
                          <a:off x="0" y="0"/>
                          <a:ext cx="5143500" cy="4933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每年</w:t>
                            </w:r>
                            <w:r>
                              <w:t>5</w:t>
                            </w:r>
                            <w:r>
                              <w:rPr>
                                <w:rFonts w:hint="eastAsia"/>
                              </w:rPr>
                              <w:t>、</w:t>
                            </w:r>
                            <w:r>
                              <w:t>11</w:t>
                            </w:r>
                            <w:r>
                              <w:rPr>
                                <w:rFonts w:hint="eastAsia"/>
                              </w:rPr>
                              <w:t>月，</w:t>
                            </w:r>
                            <w:r>
                              <w:rPr>
                                <w:rFonts w:hint="eastAsia"/>
                                <w:lang w:eastAsia="zh-CN"/>
                              </w:rPr>
                              <w:t>教学单位</w:t>
                            </w:r>
                            <w:r>
                              <w:rPr>
                                <w:rFonts w:hint="eastAsia"/>
                              </w:rPr>
                              <w:t>向继续教育学院教务科上报</w:t>
                            </w:r>
                            <w:r>
                              <w:rPr>
                                <w:rFonts w:hint="eastAsia"/>
                                <w:b/>
                                <w:u w:val="single"/>
                              </w:rPr>
                              <w:t>所有达到学制要求年限并取得毕（结）业资格</w:t>
                            </w:r>
                            <w:r>
                              <w:rPr>
                                <w:rFonts w:hint="eastAsia"/>
                              </w:rPr>
                              <w:t>的学生名单，继续教育学院对毕业生名单进行整理、审核，形成毕业预审名单。</w:t>
                            </w:r>
                          </w:p>
                        </w:txbxContent>
                      </wps:txbx>
                      <wps:bodyPr upright="1"/>
                    </wps:wsp>
                  </a:graphicData>
                </a:graphic>
              </wp:anchor>
            </w:drawing>
          </mc:Choice>
          <mc:Fallback>
            <w:pict>
              <v:shape id="_x0000_s1026" o:spid="_x0000_s1026" o:spt="202" type="#_x0000_t202" style="position:absolute;left:0pt;margin-left:9pt;margin-top:10.2pt;height:38.85pt;width:405pt;z-index:251659264;mso-width-relative:page;mso-height-relative:page;" coordsize="21600,21600" o:gfxdata="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PEBg1gAAAAgBAAAPAAAAAAAAAAEAIAAAACIA&#10;AABkcnMvZG93bnJldi54bWxQSwECFAAUAAAACACHTuJA1O4WYwsCAAA4BAAADgAAAAAAAAABACAA&#10;AAAlAQAAZHJzL2Uyb0RvYy54bWxQSwUGAAAAAAYABgBZAQAAogUAAAAA&#10;">
                <v:path/>
                <v:fill focussize="0,0"/>
                <v:stroke joinstyle="miter"/>
                <v:imagedata o:title=""/>
                <o:lock v:ext="edit"/>
                <v:textbox>
                  <w:txbxContent>
                    <w:p>
                      <w:r>
                        <w:rPr>
                          <w:rFonts w:hint="eastAsia"/>
                        </w:rPr>
                        <w:t>每年</w:t>
                      </w:r>
                      <w:r>
                        <w:t>5</w:t>
                      </w:r>
                      <w:r>
                        <w:rPr>
                          <w:rFonts w:hint="eastAsia"/>
                        </w:rPr>
                        <w:t>、</w:t>
                      </w:r>
                      <w:r>
                        <w:t>11</w:t>
                      </w:r>
                      <w:r>
                        <w:rPr>
                          <w:rFonts w:hint="eastAsia"/>
                        </w:rPr>
                        <w:t>月，</w:t>
                      </w:r>
                      <w:r>
                        <w:rPr>
                          <w:rFonts w:hint="eastAsia"/>
                          <w:lang w:eastAsia="zh-CN"/>
                        </w:rPr>
                        <w:t>教学单位</w:t>
                      </w:r>
                      <w:r>
                        <w:rPr>
                          <w:rFonts w:hint="eastAsia"/>
                        </w:rPr>
                        <w:t>向继续教育学院教务科上报</w:t>
                      </w:r>
                      <w:r>
                        <w:rPr>
                          <w:rFonts w:hint="eastAsia"/>
                          <w:b/>
                          <w:u w:val="single"/>
                        </w:rPr>
                        <w:t>所有达到学制要求年限并取得毕（结）业资格</w:t>
                      </w:r>
                      <w:r>
                        <w:rPr>
                          <w:rFonts w:hint="eastAsia"/>
                        </w:rPr>
                        <w:t>的学生名单，继续教育学院对毕业生名单进行整理、审核，形成毕业预审名单。</w:t>
                      </w:r>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28575</wp:posOffset>
                </wp:positionV>
                <wp:extent cx="0" cy="198120"/>
                <wp:effectExtent l="38100" t="0" r="38100" b="5080"/>
                <wp:wrapNone/>
                <wp:docPr id="17" name="直接连接符 17"/>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2.25pt;height:15.6pt;width:0pt;z-index:251665408;mso-width-relative:page;mso-height-relative:page;" coordsize="21600,21600" o:gfxdata="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520jPYAAAACAEAAA8AAAAAAAAAAQAgAAAAIgAAAGRycy9kb3ducmV2&#10;LnhtbFBLAQIUABQAAAAIAIdO4kCx34mb/AEAAOkDAAAOAAAAAAAAAAEAIAAAACcBAABkcnMvZTJv&#10;RG9jLnhtbFBLBQYAAAAABgAGAFkBAACVBQAAAAA=&#10;">
                <v:path arrowok="t"/>
                <v:fill focussize="0,0"/>
                <v:stroke endarrow="block"/>
                <v:imagedata o:title=""/>
                <o:lock v:ext="edit"/>
              </v:line>
            </w:pict>
          </mc:Fallback>
        </mc:AlternateContent>
      </w: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28575</wp:posOffset>
                </wp:positionV>
                <wp:extent cx="5143500" cy="891540"/>
                <wp:effectExtent l="5080" t="4445" r="7620" b="5715"/>
                <wp:wrapNone/>
                <wp:docPr id="18" name="文本框 18"/>
                <wp:cNvGraphicFramePr/>
                <a:graphic xmlns:a="http://schemas.openxmlformats.org/drawingml/2006/main">
                  <a:graphicData uri="http://schemas.microsoft.com/office/word/2010/wordprocessingShape">
                    <wps:wsp>
                      <wps:cNvSpPr txBox="1"/>
                      <wps:spPr>
                        <a:xfrm>
                          <a:off x="0" y="0"/>
                          <a:ext cx="51435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rPr>
                              <w:t>毕业预审名单及毕（结）业情况经继续教育学院审核后，形成终审名单。终审名单电子文档、纸质文档（单位负责</w:t>
                            </w:r>
                            <w:r>
                              <w:rPr>
                                <w:rFonts w:hint="eastAsia"/>
                                <w:szCs w:val="21"/>
                              </w:rPr>
                              <w:t>人签字盖章</w:t>
                            </w:r>
                            <w:r>
                              <w:rPr>
                                <w:rFonts w:hint="eastAsia"/>
                              </w:rPr>
                              <w:t>）及成都大学继续教育学院毕（结）业生资格审查责任书</w:t>
                            </w:r>
                            <w:r>
                              <w:rPr>
                                <w:rFonts w:hint="eastAsia"/>
                                <w:szCs w:val="21"/>
                              </w:rPr>
                              <w:t>交至继续教育学院教务科。</w:t>
                            </w:r>
                          </w:p>
                          <w:p>
                            <w:r>
                              <w:rPr>
                                <w:rFonts w:hint="eastAsia"/>
                                <w:szCs w:val="21"/>
                              </w:rPr>
                              <w:t>注：学生未合格课程门数少于教学计划规定的</w:t>
                            </w:r>
                            <w:r>
                              <w:rPr>
                                <w:szCs w:val="21"/>
                              </w:rPr>
                              <w:t>25%</w:t>
                            </w:r>
                            <w:r>
                              <w:rPr>
                                <w:rFonts w:hint="eastAsia"/>
                                <w:szCs w:val="21"/>
                              </w:rPr>
                              <w:t>，为结业。</w:t>
                            </w:r>
                          </w:p>
                        </w:txbxContent>
                      </wps:txbx>
                      <wps:bodyPr upright="1"/>
                    </wps:wsp>
                  </a:graphicData>
                </a:graphic>
              </wp:anchor>
            </w:drawing>
          </mc:Choice>
          <mc:Fallback>
            <w:pict>
              <v:shape id="_x0000_s1026" o:spid="_x0000_s1026" o:spt="202" type="#_x0000_t202" style="position:absolute;left:0pt;margin-left:9pt;margin-top:2.25pt;height:70.2pt;width:405pt;z-index:251669504;mso-width-relative:page;mso-height-relative:page;" coordsize="21600,21600" o:gfxdata="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SJisvWAAAACAEAAA8AAAAAAAAAAQAgAAAA&#10;IgAAAGRycy9kb3ducmV2LnhtbFBLAQIUABQAAAAIAIdO4kDecKIdDQIAADgEAAAOAAAAAAAAAAEA&#10;IAAAACUBAABkcnMvZTJvRG9jLnhtbFBLBQYAAAAABgAGAFkBAACkBQAAAAA=&#10;">
                <v:path/>
                <v:fill focussize="0,0"/>
                <v:stroke joinstyle="miter"/>
                <v:imagedata o:title=""/>
                <o:lock v:ext="edit"/>
                <v:textbox>
                  <w:txbxContent>
                    <w:p>
                      <w:pPr>
                        <w:rPr>
                          <w:szCs w:val="21"/>
                        </w:rPr>
                      </w:pPr>
                      <w:r>
                        <w:rPr>
                          <w:rFonts w:hint="eastAsia"/>
                        </w:rPr>
                        <w:t>毕业预审名单及毕（结）业情况经继续教育学院审核后，形成终审名单。终审名单电子文档、纸质文档（单位负责</w:t>
                      </w:r>
                      <w:r>
                        <w:rPr>
                          <w:rFonts w:hint="eastAsia"/>
                          <w:szCs w:val="21"/>
                        </w:rPr>
                        <w:t>人签字盖章</w:t>
                      </w:r>
                      <w:r>
                        <w:rPr>
                          <w:rFonts w:hint="eastAsia"/>
                        </w:rPr>
                        <w:t>）及成都大学继续教育学院毕（结）业生资格审查责任书</w:t>
                      </w:r>
                      <w:r>
                        <w:rPr>
                          <w:rFonts w:hint="eastAsia"/>
                          <w:szCs w:val="21"/>
                        </w:rPr>
                        <w:t>交至继续教育学院教务科。</w:t>
                      </w:r>
                    </w:p>
                    <w:p>
                      <w:r>
                        <w:rPr>
                          <w:rFonts w:hint="eastAsia"/>
                          <w:szCs w:val="21"/>
                        </w:rPr>
                        <w:t>注：学生未合格课程门数少于教学计划规定的</w:t>
                      </w:r>
                      <w:r>
                        <w:rPr>
                          <w:szCs w:val="21"/>
                        </w:rPr>
                        <w:t>25%</w:t>
                      </w:r>
                      <w:r>
                        <w:rPr>
                          <w:rFonts w:hint="eastAsia"/>
                          <w:szCs w:val="21"/>
                        </w:rPr>
                        <w:t>，为结业。</w:t>
                      </w:r>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72576" behindDoc="0" locked="0" layoutInCell="1" allowOverlap="1">
                <wp:simplePos x="0" y="0"/>
                <wp:positionH relativeFrom="column">
                  <wp:posOffset>4343400</wp:posOffset>
                </wp:positionH>
                <wp:positionV relativeFrom="paragraph">
                  <wp:posOffset>127635</wp:posOffset>
                </wp:positionV>
                <wp:extent cx="0" cy="198120"/>
                <wp:effectExtent l="38100" t="0" r="38100" b="5080"/>
                <wp:wrapNone/>
                <wp:docPr id="14" name="直接连接符 14"/>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2pt;margin-top:10.05pt;height:15.6pt;width:0pt;z-index:251672576;mso-width-relative:page;mso-height-relative:page;" coordsize="21600,21600" o:gfxdata="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ihmAvYAAAACQEAAA8AAAAAAAAAAQAgAAAAIgAAAGRycy9kb3ducmV2&#10;LnhtbFBLAQIUABQAAAAIAIdO4kAnlnBi/AEAAOkDAAAOAAAAAAAAAAEAIAAAACcBAABkcnMvZTJv&#10;RG9jLnhtbFBLBQYAAAAABgAGAFkBAACVBQAAAAA=&#10;">
                <v:path arrowok="t"/>
                <v:fill focussize="0,0"/>
                <v:stroke endarrow="block"/>
                <v:imagedata o:title=""/>
                <o:lock v:ext="edit"/>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127635</wp:posOffset>
                </wp:positionV>
                <wp:extent cx="0" cy="198120"/>
                <wp:effectExtent l="38100" t="0" r="38100" b="5080"/>
                <wp:wrapNone/>
                <wp:docPr id="8" name="直接连接符 8"/>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10.05pt;height:15.6pt;width:0pt;z-index:251671552;mso-width-relative:page;mso-height-relative:page;" coordsize="21600,21600" o:gfxdata="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1K5H2AAAAAkBAAAPAAAAAAAAAAEAIAAAACIAAABkcnMvZG93bnJldi54&#10;bWxQSwECFAAUAAAACACHTuJAUvZRkPoBAADnAwAADgAAAAAAAAABACAAAAAnAQAAZHJzL2Uyb0Rv&#10;Yy54bWxQSwUGAAAAAAYABgBZAQAAkwUAAAAA&#10;">
                <v:path arrowok="t"/>
                <v:fill focussize="0,0"/>
                <v:stroke endarrow="block"/>
                <v:imagedata o:title=""/>
                <o:lock v:ext="edit"/>
              </v:line>
            </w:pict>
          </mc:Fallback>
        </mc:AlternateContent>
      </w: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70528" behindDoc="0" locked="0" layoutInCell="1" allowOverlap="1">
                <wp:simplePos x="0" y="0"/>
                <wp:positionH relativeFrom="column">
                  <wp:posOffset>3086100</wp:posOffset>
                </wp:positionH>
                <wp:positionV relativeFrom="paragraph">
                  <wp:posOffset>127635</wp:posOffset>
                </wp:positionV>
                <wp:extent cx="2171700" cy="1684020"/>
                <wp:effectExtent l="4445" t="4445" r="8255" b="13335"/>
                <wp:wrapNone/>
                <wp:docPr id="12" name="文本框 12"/>
                <wp:cNvGraphicFramePr/>
                <a:graphic xmlns:a="http://schemas.openxmlformats.org/drawingml/2006/main">
                  <a:graphicData uri="http://schemas.microsoft.com/office/word/2010/wordprocessingShape">
                    <wps:wsp>
                      <wps:cNvSpPr txBox="1"/>
                      <wps:spPr>
                        <a:xfrm>
                          <a:off x="0" y="0"/>
                          <a:ext cx="21717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结业生</w:t>
                            </w:r>
                          </w:p>
                          <w:p>
                            <w:r>
                              <w:rPr>
                                <w:rFonts w:hint="eastAsia"/>
                                <w:lang w:eastAsia="zh-CN"/>
                              </w:rPr>
                              <w:t>教学单位</w:t>
                            </w:r>
                            <w:r>
                              <w:rPr>
                                <w:rFonts w:hint="eastAsia"/>
                              </w:rPr>
                              <w:t>在教务管理平台上为打印《学生学籍卡》（每生一式二份）、《毕业生登记表》（每生一式一份）。《学生学籍卡》一份交成教科保管，其余材料由学院（点）自行保存一年。</w:t>
                            </w:r>
                          </w:p>
                        </w:txbxContent>
                      </wps:txbx>
                      <wps:bodyPr upright="1"/>
                    </wps:wsp>
                  </a:graphicData>
                </a:graphic>
              </wp:anchor>
            </w:drawing>
          </mc:Choice>
          <mc:Fallback>
            <w:pict>
              <v:shape id="_x0000_s1026" o:spid="_x0000_s1026" o:spt="202" type="#_x0000_t202" style="position:absolute;left:0pt;margin-left:243pt;margin-top:10.05pt;height:132.6pt;width:171pt;z-index:251670528;mso-width-relative:page;mso-height-relative:page;" coordsize="21600,21600" o:gfxdata="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egijYAAAACgEAAA8AAAAAAAAAAQAg&#10;AAAAIgAAAGRycy9kb3ducmV2LnhtbFBLAQIUABQAAAAIAIdO4kCZA+GZDgIAADkEAAAOAAAAAAAA&#10;AAEAIAAAACcBAABkcnMvZTJvRG9jLnhtbFBLBQYAAAAABgAGAFkBAACnBQAAAAA=&#10;">
                <v:path/>
                <v:fill focussize="0,0"/>
                <v:stroke joinstyle="miter"/>
                <v:imagedata o:title=""/>
                <o:lock v:ext="edit"/>
                <v:textbox>
                  <w:txbxContent>
                    <w:p>
                      <w:r>
                        <w:rPr>
                          <w:rFonts w:hint="eastAsia"/>
                        </w:rPr>
                        <w:t>结业生</w:t>
                      </w:r>
                    </w:p>
                    <w:p>
                      <w:r>
                        <w:rPr>
                          <w:rFonts w:hint="eastAsia"/>
                          <w:lang w:eastAsia="zh-CN"/>
                        </w:rPr>
                        <w:t>教学单位</w:t>
                      </w:r>
                      <w:r>
                        <w:rPr>
                          <w:rFonts w:hint="eastAsia"/>
                        </w:rPr>
                        <w:t>在教务管理平台上为打印《学生学籍卡》（每生一式二份）、《毕业生登记表》（每生一式一份）。《学生学籍卡》一份交成教科保管，其余材料由学院（点）自行保存一年。</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127635</wp:posOffset>
                </wp:positionV>
                <wp:extent cx="2857500" cy="1684020"/>
                <wp:effectExtent l="4445" t="5080" r="8255" b="12700"/>
                <wp:wrapNone/>
                <wp:docPr id="9" name="文本框 9"/>
                <wp:cNvGraphicFramePr/>
                <a:graphic xmlns:a="http://schemas.openxmlformats.org/drawingml/2006/main">
                  <a:graphicData uri="http://schemas.microsoft.com/office/word/2010/wordprocessingShape">
                    <wps:wsp>
                      <wps:cNvSpPr txBox="1"/>
                      <wps:spPr>
                        <a:xfrm>
                          <a:off x="0" y="0"/>
                          <a:ext cx="28575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毕业生</w:t>
                            </w:r>
                          </w:p>
                          <w:p>
                            <w:r>
                              <w:t>1</w:t>
                            </w:r>
                            <w:r>
                              <w:rPr>
                                <w:rFonts w:hint="eastAsia"/>
                              </w:rPr>
                              <w:t>、</w:t>
                            </w:r>
                            <w:r>
                              <w:rPr>
                                <w:rFonts w:hint="eastAsia"/>
                                <w:lang w:eastAsia="zh-CN"/>
                              </w:rPr>
                              <w:t>教学单位</w:t>
                            </w:r>
                            <w:r>
                              <w:rPr>
                                <w:rFonts w:hint="eastAsia"/>
                              </w:rPr>
                              <w:t>在教务管理平台上打印《学生学籍卡》（每生一式二份）；</w:t>
                            </w:r>
                          </w:p>
                          <w:p>
                            <w:r>
                              <w:t>2</w:t>
                            </w:r>
                            <w:r>
                              <w:rPr>
                                <w:rFonts w:hint="eastAsia"/>
                              </w:rPr>
                              <w:t>、交成教科用于成大归档的材料：《学生学籍卡》一份；</w:t>
                            </w:r>
                          </w:p>
                          <w:p>
                            <w:r>
                              <w:t>3</w:t>
                            </w:r>
                            <w:r>
                              <w:rPr>
                                <w:rFonts w:hint="eastAsia"/>
                              </w:rPr>
                              <w:t>、学生个人档案封装材料：《学生学籍卡》一份、《毕业生登记表》、《实习鉴定表》、评优等其他材料。</w:t>
                            </w:r>
                          </w:p>
                        </w:txbxContent>
                      </wps:txbx>
                      <wps:bodyPr upright="1"/>
                    </wps:wsp>
                  </a:graphicData>
                </a:graphic>
              </wp:anchor>
            </w:drawing>
          </mc:Choice>
          <mc:Fallback>
            <w:pict>
              <v:shape id="_x0000_s1026" o:spid="_x0000_s1026" o:spt="202" type="#_x0000_t202" style="position:absolute;left:0pt;margin-left:9pt;margin-top:10.05pt;height:132.6pt;width:225pt;z-index:251673600;mso-width-relative:page;mso-height-relative:page;" coordsize="21600,21600" o:gfxdata="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GzhU1wAAAAkBAAAPAAAAAAAAAAEAIAAA&#10;ACIAAABkcnMvZG93bnJldi54bWxQSwECFAAUAAAACACHTuJAty0Ylg0CAAA3BAAADgAAAAAAAAAB&#10;ACAAAAAmAQAAZHJzL2Uyb0RvYy54bWxQSwUGAAAAAAYABgBZAQAApQUAAAAA&#10;">
                <v:path/>
                <v:fill focussize="0,0"/>
                <v:stroke joinstyle="miter"/>
                <v:imagedata o:title=""/>
                <o:lock v:ext="edit"/>
                <v:textbox>
                  <w:txbxContent>
                    <w:p>
                      <w:r>
                        <w:rPr>
                          <w:rFonts w:hint="eastAsia"/>
                        </w:rPr>
                        <w:t>毕业生</w:t>
                      </w:r>
                    </w:p>
                    <w:p>
                      <w:r>
                        <w:t>1</w:t>
                      </w:r>
                      <w:r>
                        <w:rPr>
                          <w:rFonts w:hint="eastAsia"/>
                        </w:rPr>
                        <w:t>、</w:t>
                      </w:r>
                      <w:r>
                        <w:rPr>
                          <w:rFonts w:hint="eastAsia"/>
                          <w:lang w:eastAsia="zh-CN"/>
                        </w:rPr>
                        <w:t>教学单位</w:t>
                      </w:r>
                      <w:r>
                        <w:rPr>
                          <w:rFonts w:hint="eastAsia"/>
                        </w:rPr>
                        <w:t>在教务管理平台上打印《学生学籍卡》（每生一式二份）；</w:t>
                      </w:r>
                    </w:p>
                    <w:p>
                      <w:r>
                        <w:t>2</w:t>
                      </w:r>
                      <w:r>
                        <w:rPr>
                          <w:rFonts w:hint="eastAsia"/>
                        </w:rPr>
                        <w:t>、交成教科用于成大归档的材料：《学生学籍卡》一份；</w:t>
                      </w:r>
                    </w:p>
                    <w:p>
                      <w:r>
                        <w:t>3</w:t>
                      </w:r>
                      <w:r>
                        <w:rPr>
                          <w:rFonts w:hint="eastAsia"/>
                        </w:rPr>
                        <w:t>、学生个人档案封装材料：《学生学籍卡》一份、《毕业生登记表》、《实习鉴定表》、评优等其他材料。</w:t>
                      </w:r>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75648" behindDoc="0" locked="0" layoutInCell="1" allowOverlap="1">
                <wp:simplePos x="0" y="0"/>
                <wp:positionH relativeFrom="column">
                  <wp:posOffset>4343400</wp:posOffset>
                </wp:positionH>
                <wp:positionV relativeFrom="paragraph">
                  <wp:posOffset>28575</wp:posOffset>
                </wp:positionV>
                <wp:extent cx="0" cy="198120"/>
                <wp:effectExtent l="38100" t="0" r="38100" b="5080"/>
                <wp:wrapNone/>
                <wp:docPr id="10" name="直接连接符 10"/>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2pt;margin-top:2.25pt;height:15.6pt;width:0pt;z-index:251675648;mso-width-relative:page;mso-height-relative:page;" coordsize="21600,21600" o:gfxdata="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pk1ZdgAAAAIAQAADwAAAAAAAAABACAAAAAiAAAAZHJzL2Rvd25yZXYu&#10;eG1sUEsBAhQAFAAAAAgAh07iQJGPjVL7AQAA6QMAAA4AAAAAAAAAAQAgAAAAJwEAAGRycy9lMm9E&#10;b2MueG1sUEsFBgAAAAAGAAYAWQEAAJQFAAAAAA==&#10;">
                <v:path arrowok="t"/>
                <v:fill focussize="0,0"/>
                <v:stroke endarrow="block"/>
                <v:imagedata o:title=""/>
                <o:lock v:ext="edit"/>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1485900</wp:posOffset>
                </wp:positionH>
                <wp:positionV relativeFrom="paragraph">
                  <wp:posOffset>28575</wp:posOffset>
                </wp:positionV>
                <wp:extent cx="0" cy="198120"/>
                <wp:effectExtent l="38100" t="0" r="38100" b="5080"/>
                <wp:wrapNone/>
                <wp:docPr id="15" name="直接连接符 15"/>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2.25pt;height:15.6pt;width:0pt;z-index:251674624;mso-width-relative:page;mso-height-relative:page;" coordsize="21600,21600" o:gfxdata="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wYmNgAAAAIAQAADwAAAAAAAAABACAAAAAiAAAAZHJzL2Rvd25yZXYu&#10;eG1sUEsBAhQAFAAAAAgAh07iQGpT94P7AQAA6QMAAA4AAAAAAAAAAQAgAAAAJwEAAGRycy9lMm9E&#10;b2MueG1sUEsFBgAAAAAGAAYAWQEAAJQFAAAAAA==&#10;">
                <v:path arrowok="t"/>
                <v:fill focussize="0,0"/>
                <v:stroke endarrow="block"/>
                <v:imagedata o:title=""/>
                <o:lock v:ext="edit"/>
              </v:line>
            </w:pict>
          </mc:Fallback>
        </mc:AlternateContent>
      </w: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28575</wp:posOffset>
                </wp:positionV>
                <wp:extent cx="5029200" cy="495300"/>
                <wp:effectExtent l="4445" t="4445" r="8255" b="8255"/>
                <wp:wrapNone/>
                <wp:docPr id="1" name="文本框 1"/>
                <wp:cNvGraphicFramePr/>
                <a:graphic xmlns:a="http://schemas.openxmlformats.org/drawingml/2006/main">
                  <a:graphicData uri="http://schemas.microsoft.com/office/word/2010/wordprocessingShape">
                    <wps:wsp>
                      <wps:cNvSpPr txBox="1"/>
                      <wps:spPr>
                        <a:xfrm>
                          <a:off x="0" y="0"/>
                          <a:ext cx="5029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继续教育学院教务科在中国高等教育学生信息网学籍学历管理平台上进行毕（结）业生学历电子注册。</w:t>
                            </w:r>
                          </w:p>
                        </w:txbxContent>
                      </wps:txbx>
                      <wps:bodyPr upright="1"/>
                    </wps:wsp>
                  </a:graphicData>
                </a:graphic>
              </wp:anchor>
            </w:drawing>
          </mc:Choice>
          <mc:Fallback>
            <w:pict>
              <v:shape id="_x0000_s1026" o:spid="_x0000_s1026" o:spt="202" type="#_x0000_t202" style="position:absolute;left:0pt;margin-left:12.75pt;margin-top:2.25pt;height:39pt;width:396pt;z-index:251660288;mso-width-relative:page;mso-height-relative:page;" coordsize="21600,21600" o:gfxdata="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LWAbWAAAABwEAAA8AAAAAAAAAAQAgAAAAIgAAAGRy&#10;cy9kb3ducmV2LnhtbFBLAQIUABQAAAAIAIdO4kD3kek7BwIAADYEAAAOAAAAAAAAAAEAIAAAACUB&#10;AABkcnMvZTJvRG9jLnhtbFBLBQYAAAAABgAGAFkBAACeBQAAAAA=&#10;">
                <v:path/>
                <v:fill focussize="0,0"/>
                <v:stroke joinstyle="miter"/>
                <v:imagedata o:title=""/>
                <o:lock v:ext="edit"/>
                <v:textbox>
                  <w:txbxContent>
                    <w:p>
                      <w:r>
                        <w:rPr>
                          <w:rFonts w:hint="eastAsia"/>
                        </w:rPr>
                        <w:t>继续教育学院教务科在中国高等教育学生信息网学籍学历管理平台上进行毕（结）业生学历电子注册。</w:t>
                      </w:r>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7456" behindDoc="0" locked="0" layoutInCell="1" allowOverlap="1">
                <wp:simplePos x="0" y="0"/>
                <wp:positionH relativeFrom="column">
                  <wp:posOffset>4514850</wp:posOffset>
                </wp:positionH>
                <wp:positionV relativeFrom="paragraph">
                  <wp:posOffset>127635</wp:posOffset>
                </wp:positionV>
                <wp:extent cx="228600" cy="198120"/>
                <wp:effectExtent l="3175" t="3810" r="9525" b="1270"/>
                <wp:wrapNone/>
                <wp:docPr id="13" name="直接连接符 13"/>
                <wp:cNvGraphicFramePr/>
                <a:graphic xmlns:a="http://schemas.openxmlformats.org/drawingml/2006/main">
                  <a:graphicData uri="http://schemas.microsoft.com/office/word/2010/wordprocessingShape">
                    <wps:wsp>
                      <wps:cNvSpPr/>
                      <wps:spPr>
                        <a:xfrm>
                          <a:off x="0" y="0"/>
                          <a:ext cx="22860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5pt;margin-top:10.05pt;height:15.6pt;width:18pt;z-index:251667456;mso-width-relative:page;mso-height-relative:page;" coordsize="21600,21600" o:gfxdata="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yHX0toAAAAJAQAADwAAAAAAAAABACAAAAAiAAAAZHJz&#10;L2Rvd25yZXYueG1sUEsBAhQAFAAAAAgAh07iQB1Hk4wCAgAA7gMAAA4AAAAAAAAAAQAgAAAAKQEA&#10;AGRycy9lMm9Eb2MueG1sUEsFBgAAAAAGAAYAWQEAAJ0FAAAAAA==&#10;">
                <v:path arrowok="t"/>
                <v:fill focussize="0,0"/>
                <v:stroke endarrow="block"/>
                <v:imagedata o:title=""/>
                <o:lock v:ext="edit"/>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2743200</wp:posOffset>
                </wp:positionH>
                <wp:positionV relativeFrom="paragraph">
                  <wp:posOffset>127635</wp:posOffset>
                </wp:positionV>
                <wp:extent cx="0" cy="198120"/>
                <wp:effectExtent l="38100" t="0" r="38100" b="5080"/>
                <wp:wrapNone/>
                <wp:docPr id="2" name="直接连接符 2"/>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10.05pt;height:15.6pt;width:0pt;z-index:251676672;mso-width-relative:page;mso-height-relative:page;" coordsize="21600,21600" o:gfxdata="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1ChGNkAAAAJAQAADwAAAAAAAAABACAAAAAiAAAAZHJzL2Rvd25yZXYu&#10;eG1sUEsBAhQAFAAAAAgAh07iQGCjZtb6AQAA5wMAAA4AAAAAAAAAAQAgAAAAKAEAAGRycy9lMm9E&#10;b2MueG1sUEsFBgAAAAAGAAYAWQEAAJQFAAAAAA==&#10;">
                <v:path arrowok="t"/>
                <v:fill focussize="0,0"/>
                <v:stroke endarrow="block"/>
                <v:imagedata o:title=""/>
                <o:lock v:ext="edit"/>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127635</wp:posOffset>
                </wp:positionV>
                <wp:extent cx="114300" cy="198120"/>
                <wp:effectExtent l="0" t="2540" r="12700" b="2540"/>
                <wp:wrapNone/>
                <wp:docPr id="6" name="直接连接符 6"/>
                <wp:cNvGraphicFramePr/>
                <a:graphic xmlns:a="http://schemas.openxmlformats.org/drawingml/2006/main">
                  <a:graphicData uri="http://schemas.microsoft.com/office/word/2010/wordprocessingShape">
                    <wps:wsp>
                      <wps:cNvSpPr/>
                      <wps:spPr>
                        <a:xfrm flipH="1">
                          <a:off x="0" y="0"/>
                          <a:ext cx="11430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5pt;margin-top:10.05pt;height:15.6pt;width:9pt;z-index:251666432;mso-width-relative:page;mso-height-relative:page;" coordsize="21600,21600" o:gfxdata="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nGjMTXAAAACAEAAA8AAAAAAAAAAQAgAAAAIgAA&#10;AGRycy9kb3ducmV2LnhtbFBLAQIUABQAAAAIAIdO4kDg3Z5DCQIAAPYDAAAOAAAAAAAAAAEAIAAA&#10;ACYBAABkcnMvZTJvRG9jLnhtbFBLBQYAAAAABgAGAFkBAAChBQAAAAA=&#10;">
                <v:path arrowok="t"/>
                <v:fill focussize="0,0"/>
                <v:stroke endarrow="block"/>
                <v:imagedata o:title=""/>
                <o:lock v:ext="edit"/>
              </v:line>
            </w:pict>
          </mc:Fallback>
        </mc:AlternateContent>
      </w: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127635</wp:posOffset>
                </wp:positionV>
                <wp:extent cx="685800" cy="1386840"/>
                <wp:effectExtent l="4445" t="4445" r="8255" b="5715"/>
                <wp:wrapNone/>
                <wp:docPr id="7" name="文本框 7"/>
                <wp:cNvGraphicFramePr/>
                <a:graphic xmlns:a="http://schemas.openxmlformats.org/drawingml/2006/main">
                  <a:graphicData uri="http://schemas.microsoft.com/office/word/2010/wordprocessingShape">
                    <wps:wsp>
                      <wps:cNvSpPr txBox="1"/>
                      <wps:spPr>
                        <a:xfrm>
                          <a:off x="0" y="0"/>
                          <a:ext cx="685800" cy="13868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结业生：放弃补考机会者，可申请办理结业证。</w:t>
                            </w:r>
                          </w:p>
                        </w:txbxContent>
                      </wps:txbx>
                      <wps:bodyPr upright="1"/>
                    </wps:wsp>
                  </a:graphicData>
                </a:graphic>
              </wp:anchor>
            </w:drawing>
          </mc:Choice>
          <mc:Fallback>
            <w:pict>
              <v:shape id="_x0000_s1026" o:spid="_x0000_s1026" o:spt="202" type="#_x0000_t202" style="position:absolute;left:0pt;margin-left:351pt;margin-top:10.05pt;height:109.2pt;width:54pt;z-index:251663360;mso-width-relative:page;mso-height-relative:page;" coordsize="21600,21600" o:gfxdata="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8yMSjZAAAACgEAAA8AAAAAAAAAAQAg&#10;AAAAIgAAAGRycy9kb3ducmV2LnhtbFBLAQIUABQAAAAIAIdO4kCxj0T4DQIAADYEAAAOAAAAAAAA&#10;AAEAIAAAACgBAABkcnMvZTJvRG9jLnhtbFBLBQYAAAAABgAGAFkBAACnBQAAAAA=&#10;">
                <v:path/>
                <v:fill focussize="0,0"/>
                <v:stroke joinstyle="miter"/>
                <v:imagedata o:title=""/>
                <o:lock v:ext="edit"/>
                <v:textbox>
                  <w:txbxContent>
                    <w:p>
                      <w:r>
                        <w:rPr>
                          <w:rFonts w:hint="eastAsia"/>
                        </w:rPr>
                        <w:t>结业生：放弃补考机会者，可申请办理结业证。</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127635</wp:posOffset>
                </wp:positionV>
                <wp:extent cx="3314700" cy="1369695"/>
                <wp:effectExtent l="4445" t="4445" r="8255" b="10160"/>
                <wp:wrapNone/>
                <wp:docPr id="3" name="文本框 3"/>
                <wp:cNvGraphicFramePr/>
                <a:graphic xmlns:a="http://schemas.openxmlformats.org/drawingml/2006/main">
                  <a:graphicData uri="http://schemas.microsoft.com/office/word/2010/wordprocessingShape">
                    <wps:wsp>
                      <wps:cNvSpPr txBox="1"/>
                      <wps:spPr>
                        <a:xfrm>
                          <a:off x="0" y="0"/>
                          <a:ext cx="3314700" cy="13696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结业生：</w:t>
                            </w:r>
                          </w:p>
                          <w:p>
                            <w:pPr>
                              <w:numPr>
                                <w:ilvl w:val="0"/>
                                <w:numId w:val="1"/>
                              </w:numPr>
                              <w:rPr>
                                <w:color w:val="FF0000"/>
                              </w:rPr>
                            </w:pPr>
                            <w:r>
                              <w:rPr>
                                <w:rFonts w:hint="eastAsia"/>
                              </w:rPr>
                              <w:t>一年内回</w:t>
                            </w:r>
                            <w:r>
                              <w:rPr>
                                <w:rFonts w:hint="eastAsia"/>
                                <w:lang w:eastAsia="zh-CN"/>
                              </w:rPr>
                              <w:t>教学单位</w:t>
                            </w:r>
                            <w:r>
                              <w:rPr>
                                <w:rFonts w:hint="eastAsia"/>
                              </w:rPr>
                              <w:t>申请补考；</w:t>
                            </w:r>
                          </w:p>
                          <w:p>
                            <w:pPr>
                              <w:numPr>
                                <w:ilvl w:val="0"/>
                                <w:numId w:val="1"/>
                              </w:numPr>
                            </w:pPr>
                            <w:r>
                              <w:rPr>
                                <w:rFonts w:hint="eastAsia"/>
                              </w:rPr>
                              <w:t>补考合格后，</w:t>
                            </w:r>
                            <w:r>
                              <w:rPr>
                                <w:rFonts w:hint="eastAsia"/>
                                <w:lang w:eastAsia="zh-CN"/>
                              </w:rPr>
                              <w:t>教学单位</w:t>
                            </w:r>
                            <w:r>
                              <w:rPr>
                                <w:rFonts w:hint="eastAsia"/>
                              </w:rPr>
                              <w:t>在教务管理平台上打印《学籍卡》（每生一式二份）；</w:t>
                            </w:r>
                          </w:p>
                          <w:p>
                            <w:pPr>
                              <w:ind w:left="31680" w:hanging="420" w:hangingChars="200"/>
                            </w:pPr>
                            <w:r>
                              <w:t>3</w:t>
                            </w:r>
                            <w:r>
                              <w:rPr>
                                <w:rFonts w:hint="eastAsia"/>
                              </w:rPr>
                              <w:t>、归档及学生个人档案封装参见第五步“毕业生”</w:t>
                            </w:r>
                          </w:p>
                        </w:txbxContent>
                      </wps:txbx>
                      <wps:bodyPr upright="1"/>
                    </wps:wsp>
                  </a:graphicData>
                </a:graphic>
              </wp:anchor>
            </w:drawing>
          </mc:Choice>
          <mc:Fallback>
            <w:pict>
              <v:shape id="_x0000_s1026" o:spid="_x0000_s1026" o:spt="202" type="#_x0000_t202" style="position:absolute;left:0pt;margin-left:81pt;margin-top:10.05pt;height:107.85pt;width:261pt;z-index:251662336;mso-width-relative:page;mso-height-relative:page;" coordsize="21600,21600" o:gfxdata="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xYn4rYAAAACgEAAA8AAAAAAAAAAQAgAAAA&#10;IgAAAGRycy9kb3ducmV2LnhtbFBLAQIUABQAAAAIAIdO4kDAKbmbCwIAADcEAAAOAAAAAAAAAAEA&#10;IAAAACcBAABkcnMvZTJvRG9jLnhtbFBLBQYAAAAABgAGAFkBAACkBQAAAAA=&#10;">
                <v:path/>
                <v:fill focussize="0,0"/>
                <v:stroke joinstyle="miter"/>
                <v:imagedata o:title=""/>
                <o:lock v:ext="edit"/>
                <v:textbox>
                  <w:txbxContent>
                    <w:p>
                      <w:r>
                        <w:rPr>
                          <w:rFonts w:hint="eastAsia"/>
                        </w:rPr>
                        <w:t>结业生：</w:t>
                      </w:r>
                    </w:p>
                    <w:p>
                      <w:pPr>
                        <w:numPr>
                          <w:ilvl w:val="0"/>
                          <w:numId w:val="1"/>
                        </w:numPr>
                        <w:rPr>
                          <w:color w:val="FF0000"/>
                        </w:rPr>
                      </w:pPr>
                      <w:r>
                        <w:rPr>
                          <w:rFonts w:hint="eastAsia"/>
                        </w:rPr>
                        <w:t>一年内回</w:t>
                      </w:r>
                      <w:r>
                        <w:rPr>
                          <w:rFonts w:hint="eastAsia"/>
                          <w:lang w:eastAsia="zh-CN"/>
                        </w:rPr>
                        <w:t>教学单位</w:t>
                      </w:r>
                      <w:r>
                        <w:rPr>
                          <w:rFonts w:hint="eastAsia"/>
                        </w:rPr>
                        <w:t>申请补考；</w:t>
                      </w:r>
                    </w:p>
                    <w:p>
                      <w:pPr>
                        <w:numPr>
                          <w:ilvl w:val="0"/>
                          <w:numId w:val="1"/>
                        </w:numPr>
                      </w:pPr>
                      <w:r>
                        <w:rPr>
                          <w:rFonts w:hint="eastAsia"/>
                        </w:rPr>
                        <w:t>补考合格后，</w:t>
                      </w:r>
                      <w:r>
                        <w:rPr>
                          <w:rFonts w:hint="eastAsia"/>
                          <w:lang w:eastAsia="zh-CN"/>
                        </w:rPr>
                        <w:t>教学单位</w:t>
                      </w:r>
                      <w:r>
                        <w:rPr>
                          <w:rFonts w:hint="eastAsia"/>
                        </w:rPr>
                        <w:t>在教务管理平台上打印《学籍卡》（每生一式二份）；</w:t>
                      </w:r>
                    </w:p>
                    <w:p>
                      <w:pPr>
                        <w:ind w:left="31680" w:hanging="420" w:hangingChars="200"/>
                      </w:pPr>
                      <w:r>
                        <w:t>3</w:t>
                      </w:r>
                      <w:r>
                        <w:rPr>
                          <w:rFonts w:hint="eastAsia"/>
                        </w:rPr>
                        <w:t>、归档及学生个人档案封装参见第五步“毕业生”</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127635</wp:posOffset>
                </wp:positionV>
                <wp:extent cx="685800" cy="1369695"/>
                <wp:effectExtent l="4445" t="4445" r="8255" b="10160"/>
                <wp:wrapNone/>
                <wp:docPr id="4" name="文本框 4"/>
                <wp:cNvGraphicFramePr/>
                <a:graphic xmlns:a="http://schemas.openxmlformats.org/drawingml/2006/main">
                  <a:graphicData uri="http://schemas.microsoft.com/office/word/2010/wordprocessingShape">
                    <wps:wsp>
                      <wps:cNvSpPr txBox="1"/>
                      <wps:spPr>
                        <a:xfrm>
                          <a:off x="0" y="0"/>
                          <a:ext cx="685800" cy="13696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毕业生：领取毕业证书和个人档案。</w:t>
                            </w:r>
                          </w:p>
                        </w:txbxContent>
                      </wps:txbx>
                      <wps:bodyPr upright="1"/>
                    </wps:wsp>
                  </a:graphicData>
                </a:graphic>
              </wp:anchor>
            </w:drawing>
          </mc:Choice>
          <mc:Fallback>
            <w:pict>
              <v:shape id="_x0000_s1026" o:spid="_x0000_s1026" o:spt="202" type="#_x0000_t202" style="position:absolute;left:0pt;margin-left:12.75pt;margin-top:10.05pt;height:107.85pt;width:54pt;z-index:251661312;mso-width-relative:page;mso-height-relative:page;" coordsize="21600,21600" o:gfxdata="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A16LzYAAAACQEAAA8AAAAAAAAAAQAgAAAA&#10;IgAAAGRycy9kb3ducmV2LnhtbFBLAQIUABQAAAAIAIdO4kBHk5vkCwIAADYEAAAOAAAAAAAAAAEA&#10;IAAAACcBAABkcnMvZTJvRG9jLnhtbFBLBQYAAAAABgAGAFkBAACkBQAAAAA=&#10;">
                <v:path/>
                <v:fill focussize="0,0"/>
                <v:stroke joinstyle="miter"/>
                <v:imagedata o:title=""/>
                <o:lock v:ext="edit"/>
                <v:textbox>
                  <w:txbxContent>
                    <w:p>
                      <w:r>
                        <w:rPr>
                          <w:rFonts w:hint="eastAsia"/>
                        </w:rPr>
                        <w:t>毕业生：领取毕业证书和个人档案。</w:t>
                      </w:r>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jc w:val="center"/>
        <w:rPr>
          <w:rFonts w:ascii="仿宋" w:hAnsi="仿宋" w:eastAsia="仿宋" w:cs="仿宋"/>
          <w:szCs w:val="21"/>
        </w:rPr>
      </w:pPr>
    </w:p>
    <w:p>
      <w:pPr>
        <w:spacing w:line="260" w:lineRule="atLeast"/>
        <w:ind w:firstLine="420" w:firstLineChars="200"/>
        <w:jc w:val="center"/>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127635</wp:posOffset>
                </wp:positionV>
                <wp:extent cx="0" cy="198120"/>
                <wp:effectExtent l="38100" t="0" r="38100" b="5080"/>
                <wp:wrapNone/>
                <wp:docPr id="5" name="直接连接符 5"/>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10.05pt;height:15.6pt;width:0pt;z-index:251668480;mso-width-relative:page;mso-height-relative:page;" coordsize="21600,21600" o:gfxdata="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1ChGNkAAAAJAQAADwAAAAAAAAABACAAAAAiAAAAZHJzL2Rvd25yZXYu&#10;eG1sUEsBAhQAFAAAAAgAh07iQLazaYz6AQAA5wMAAA4AAAAAAAAAAQAgAAAAKAEAAGRycy9lMm9E&#10;b2MueG1sUEsFBgAAAAAGAAYAWQEAAJQFAAAAAA==&#10;">
                <v:path arrowok="t"/>
                <v:fill focussize="0,0"/>
                <v:stroke endarrow="block"/>
                <v:imagedata o:title=""/>
                <o:lock v:ext="edit"/>
              </v:line>
            </w:pict>
          </mc:Fallback>
        </mc:AlternateContent>
      </w:r>
    </w:p>
    <w:p>
      <w:pPr>
        <w:spacing w:line="260" w:lineRule="atLeast"/>
        <w:ind w:firstLine="420" w:firstLineChars="200"/>
        <w:rPr>
          <w:rFonts w:ascii="仿宋" w:hAnsi="仿宋" w:eastAsia="仿宋" w:cs="仿宋"/>
          <w:szCs w:val="21"/>
        </w:rPr>
      </w:pP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127635</wp:posOffset>
                </wp:positionV>
                <wp:extent cx="5029200" cy="693420"/>
                <wp:effectExtent l="4445" t="4445" r="8255" b="13335"/>
                <wp:wrapNone/>
                <wp:docPr id="11" name="文本框 11"/>
                <wp:cNvGraphicFramePr/>
                <a:graphic xmlns:a="http://schemas.openxmlformats.org/drawingml/2006/main">
                  <a:graphicData uri="http://schemas.microsoft.com/office/word/2010/wordprocessingShape">
                    <wps:wsp>
                      <wps:cNvSpPr txBox="1"/>
                      <wps:spPr>
                        <a:xfrm>
                          <a:off x="0" y="0"/>
                          <a:ext cx="50292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每年</w:t>
                            </w:r>
                            <w:r>
                              <w:t>5</w:t>
                            </w:r>
                            <w:r>
                              <w:rPr>
                                <w:rFonts w:hint="eastAsia"/>
                              </w:rPr>
                              <w:t>、</w:t>
                            </w:r>
                            <w:r>
                              <w:t>12</w:t>
                            </w:r>
                            <w:r>
                              <w:rPr>
                                <w:rFonts w:hint="eastAsia"/>
                              </w:rPr>
                              <w:t>月，</w:t>
                            </w:r>
                            <w:r>
                              <w:rPr>
                                <w:rFonts w:hint="eastAsia"/>
                                <w:lang w:eastAsia="zh-CN"/>
                              </w:rPr>
                              <w:t>教学单位</w:t>
                            </w:r>
                            <w:r>
                              <w:rPr>
                                <w:rFonts w:hint="eastAsia"/>
                              </w:rPr>
                              <w:t>将补考合格、取得毕业资格的学生名单报继续教育学院教务科，审核通过后由教务科为其在中国高等教育学生信息网学籍学历管理平台上更改毕业结论为“毕业”。</w:t>
                            </w:r>
                          </w:p>
                          <w:p/>
                          <w:p/>
                          <w:p/>
                          <w:p/>
                          <w:p/>
                          <w:p/>
                        </w:txbxContent>
                      </wps:txbx>
                      <wps:bodyPr upright="1"/>
                    </wps:wsp>
                  </a:graphicData>
                </a:graphic>
              </wp:anchor>
            </w:drawing>
          </mc:Choice>
          <mc:Fallback>
            <w:pict>
              <v:shape id="_x0000_s1026" o:spid="_x0000_s1026" o:spt="202" type="#_x0000_t202" style="position:absolute;left:0pt;margin-left:9pt;margin-top:10.05pt;height:54.6pt;width:396pt;z-index:251664384;mso-width-relative:page;mso-height-relative:page;" coordsize="21600,21600" o:gfxdata="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Ch4o1wAAAAkBAAAPAAAAAAAAAAEAIAAA&#10;ACIAAABkcnMvZG93bnJldi54bWxQSwECFAAUAAAACACHTuJAlT728w0CAAA4BAAADgAAAAAAAAAB&#10;ACAAAAAmAQAAZHJzL2Uyb0RvYy54bWxQSwUGAAAAAAYABgBZAQAApQUAAAAA&#10;">
                <v:path/>
                <v:fill focussize="0,0"/>
                <v:stroke joinstyle="miter"/>
                <v:imagedata o:title=""/>
                <o:lock v:ext="edit"/>
                <v:textbox>
                  <w:txbxContent>
                    <w:p>
                      <w:r>
                        <w:rPr>
                          <w:rFonts w:hint="eastAsia"/>
                        </w:rPr>
                        <w:t>每年</w:t>
                      </w:r>
                      <w:r>
                        <w:t>5</w:t>
                      </w:r>
                      <w:r>
                        <w:rPr>
                          <w:rFonts w:hint="eastAsia"/>
                        </w:rPr>
                        <w:t>、</w:t>
                      </w:r>
                      <w:r>
                        <w:t>12</w:t>
                      </w:r>
                      <w:r>
                        <w:rPr>
                          <w:rFonts w:hint="eastAsia"/>
                        </w:rPr>
                        <w:t>月，</w:t>
                      </w:r>
                      <w:r>
                        <w:rPr>
                          <w:rFonts w:hint="eastAsia"/>
                          <w:lang w:eastAsia="zh-CN"/>
                        </w:rPr>
                        <w:t>教学单位</w:t>
                      </w:r>
                      <w:r>
                        <w:rPr>
                          <w:rFonts w:hint="eastAsia"/>
                        </w:rPr>
                        <w:t>将补考合格、取得毕业资格的学生名单报继续教育学院教务科，审核通过后由教务科为其在中国高等教育学生信息网学籍学历管理平台上更改毕业结论为“毕业”。</w:t>
                      </w:r>
                    </w:p>
                    <w:p/>
                    <w:p/>
                    <w:p/>
                    <w:p/>
                    <w:p/>
                    <w:p/>
                  </w:txbxContent>
                </v:textbox>
              </v:shape>
            </w:pict>
          </mc:Fallback>
        </mc:AlternateContent>
      </w: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spacing w:line="260" w:lineRule="atLeast"/>
        <w:ind w:firstLine="420" w:firstLineChars="200"/>
        <w:rPr>
          <w:rFonts w:ascii="仿宋" w:hAnsi="仿宋" w:eastAsia="仿宋" w:cs="仿宋"/>
          <w:szCs w:val="21"/>
        </w:rPr>
      </w:pPr>
    </w:p>
    <w:p>
      <w:pPr>
        <w:rPr>
          <w:rFonts w:ascii="仿宋" w:hAnsi="仿宋" w:eastAsia="仿宋" w:cs="仿宋"/>
          <w:b/>
          <w:color w:val="000000"/>
          <w:kern w:val="0"/>
          <w:sz w:val="28"/>
          <w:szCs w:val="28"/>
        </w:rPr>
      </w:pPr>
    </w:p>
    <w:p>
      <w:bookmarkStart w:id="0" w:name="_GoBack"/>
      <w:bookmarkEnd w:id="0"/>
    </w:p>
    <w:sectPr>
      <w:headerReference r:id="rId3" w:type="default"/>
      <w:pgSz w:w="11906" w:h="16838"/>
      <w:pgMar w:top="1191" w:right="119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E581B"/>
    <w:multiLevelType w:val="multilevel"/>
    <w:tmpl w:val="3F9E581B"/>
    <w:lvl w:ilvl="0" w:tentative="0">
      <w:start w:val="1"/>
      <w:numFmt w:val="decimal"/>
      <w:lvlText w:val="%1、"/>
      <w:lvlJc w:val="left"/>
      <w:pPr>
        <w:tabs>
          <w:tab w:val="left" w:pos="360"/>
        </w:tabs>
        <w:ind w:left="360" w:hanging="360"/>
      </w:pPr>
      <w:rPr>
        <w:rFonts w:hint="default"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jRlZTAwN2ZmYjE2MTQ5NGNjZTQxOGEyMGUyMTgifQ=="/>
  </w:docVars>
  <w:rsids>
    <w:rsidRoot w:val="10C76718"/>
    <w:rsid w:val="10C7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5">
    <w:name w:val="List Paragraph1"/>
    <w:basedOn w:val="1"/>
    <w:qFormat/>
    <w:uiPriority w:val="99"/>
    <w:pPr>
      <w:spacing w:line="400" w:lineRule="exact"/>
      <w:ind w:firstLine="420" w:firstLineChars="200"/>
      <w:jc w:val="left"/>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2023-12-01T08:59:00Z</dcterms:created>
  <dc:creator>YANGQ、</dc:creator>
  <cp:lastModifiedBy>YANGQ、</cp:lastModifiedBy>
  <dcterms:modified xsi:type="dcterms:W3CDTF">2023-12-01T08:59:22Z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1CD74C5BD8B24C0788D7B4FDA2465F2D_11</vt:lpwstr>
  </property>
</Properties>
</file>